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076B25" w14:textId="04D3067D" w:rsidR="004F4425" w:rsidRPr="004C20EC" w:rsidRDefault="004F4425" w:rsidP="004F4425">
      <w:pPr>
        <w:pStyle w:val="a3"/>
        <w:tabs>
          <w:tab w:val="right" w:pos="9923"/>
        </w:tabs>
        <w:ind w:right="-7"/>
        <w:rPr>
          <w:rFonts w:asciiTheme="minorHAnsi" w:hAnsiTheme="minorHAnsi" w:cstheme="minorHAnsi"/>
          <w:bCs/>
          <w:i/>
          <w:noProof w:val="0"/>
          <w:sz w:val="32"/>
          <w:lang w:eastAsia="ja-JP"/>
        </w:rPr>
      </w:pPr>
      <w:r w:rsidRPr="004C20EC">
        <w:rPr>
          <w:rFonts w:asciiTheme="minorHAnsi" w:hAnsiTheme="minorHAnsi" w:cstheme="minorHAnsi"/>
          <w:bCs/>
          <w:noProof w:val="0"/>
          <w:sz w:val="24"/>
        </w:rPr>
        <w:t>3GPP T</w:t>
      </w:r>
      <w:bookmarkStart w:id="0" w:name="_Ref452454252"/>
      <w:bookmarkEnd w:id="0"/>
      <w:r w:rsidRPr="004C20EC">
        <w:rPr>
          <w:rFonts w:asciiTheme="minorHAnsi" w:hAnsiTheme="minorHAnsi" w:cstheme="minorHAnsi"/>
          <w:bCs/>
          <w:noProof w:val="0"/>
          <w:sz w:val="24"/>
        </w:rPr>
        <w:t>SG-</w:t>
      </w:r>
      <w:r w:rsidRPr="004C20EC">
        <w:rPr>
          <w:rFonts w:asciiTheme="minorHAnsi" w:hAnsiTheme="minorHAnsi" w:cstheme="minorHAnsi"/>
          <w:bCs/>
          <w:noProof w:val="0"/>
          <w:sz w:val="24"/>
          <w:szCs w:val="24"/>
        </w:rPr>
        <w:t xml:space="preserve">RAN </w:t>
      </w:r>
      <w:r w:rsidRPr="004C20EC">
        <w:rPr>
          <w:rFonts w:asciiTheme="minorHAnsi" w:hAnsiTheme="minorHAnsi" w:cstheme="minorHAnsi"/>
          <w:noProof w:val="0"/>
          <w:sz w:val="24"/>
          <w:szCs w:val="24"/>
        </w:rPr>
        <w:t>WG3 Meeting #</w:t>
      </w:r>
      <w:r w:rsidR="00E5568E">
        <w:rPr>
          <w:rFonts w:asciiTheme="minorHAnsi" w:hAnsiTheme="minorHAnsi" w:cstheme="minorHAnsi"/>
          <w:noProof w:val="0"/>
          <w:sz w:val="24"/>
          <w:szCs w:val="24"/>
        </w:rPr>
        <w:t>R3-119</w:t>
      </w:r>
      <w:r w:rsidRPr="004C20EC">
        <w:rPr>
          <w:rFonts w:asciiTheme="minorHAnsi" w:hAnsiTheme="minorHAnsi" w:cstheme="minorHAnsi"/>
          <w:bCs/>
          <w:noProof w:val="0"/>
          <w:sz w:val="24"/>
        </w:rPr>
        <w:tab/>
      </w:r>
      <w:r w:rsidRPr="004C20EC">
        <w:rPr>
          <w:rFonts w:asciiTheme="minorHAnsi" w:hAnsiTheme="minorHAnsi" w:cstheme="minorHAnsi"/>
          <w:bCs/>
          <w:noProof w:val="0"/>
          <w:sz w:val="24"/>
          <w:lang w:eastAsia="ja-JP"/>
        </w:rPr>
        <w:t>R3-</w:t>
      </w:r>
      <w:r w:rsidR="00BB35EA" w:rsidRPr="004C20EC">
        <w:rPr>
          <w:rFonts w:asciiTheme="minorHAnsi" w:hAnsiTheme="minorHAnsi" w:cstheme="minorHAnsi"/>
          <w:bCs/>
          <w:noProof w:val="0"/>
          <w:sz w:val="24"/>
          <w:lang w:eastAsia="ja-JP"/>
        </w:rPr>
        <w:t>2</w:t>
      </w:r>
      <w:r w:rsidR="002458BD">
        <w:rPr>
          <w:rFonts w:asciiTheme="minorHAnsi" w:hAnsiTheme="minorHAnsi" w:cstheme="minorHAnsi"/>
          <w:bCs/>
          <w:noProof w:val="0"/>
          <w:sz w:val="24"/>
          <w:lang w:eastAsia="ja-JP"/>
        </w:rPr>
        <w:t>30273</w:t>
      </w:r>
    </w:p>
    <w:p w14:paraId="3EA64900" w14:textId="67F023B3" w:rsidR="004F4425" w:rsidRPr="004C20EC" w:rsidRDefault="00E5568E" w:rsidP="004F4425">
      <w:pPr>
        <w:pStyle w:val="CRCoverPage"/>
        <w:outlineLvl w:val="0"/>
        <w:rPr>
          <w:rFonts w:asciiTheme="minorHAnsi" w:hAnsiTheme="minorHAnsi" w:cstheme="minorHAnsi"/>
          <w:b/>
          <w:noProof/>
          <w:sz w:val="24"/>
        </w:rPr>
      </w:pPr>
      <w:r>
        <w:rPr>
          <w:rFonts w:asciiTheme="minorHAnsi" w:hAnsiTheme="minorHAnsi" w:cstheme="minorHAnsi"/>
          <w:b/>
          <w:noProof/>
          <w:sz w:val="24"/>
        </w:rPr>
        <w:t>Athens</w:t>
      </w:r>
      <w:r w:rsidR="00203F86" w:rsidRPr="004C20EC">
        <w:rPr>
          <w:rFonts w:asciiTheme="minorHAnsi" w:hAnsiTheme="minorHAnsi" w:cstheme="minorHAnsi"/>
          <w:b/>
          <w:noProof/>
          <w:sz w:val="24"/>
        </w:rPr>
        <w:t xml:space="preserve">, </w:t>
      </w:r>
      <w:r>
        <w:rPr>
          <w:rFonts w:asciiTheme="minorHAnsi" w:hAnsiTheme="minorHAnsi" w:cstheme="minorHAnsi"/>
          <w:b/>
          <w:noProof/>
          <w:sz w:val="24"/>
        </w:rPr>
        <w:t>Greece, 27 Feb – 03 Mar,</w:t>
      </w:r>
      <w:r w:rsidR="000B318F" w:rsidRPr="004C20EC">
        <w:rPr>
          <w:rFonts w:asciiTheme="minorHAnsi" w:hAnsiTheme="minorHAnsi" w:cstheme="minorHAnsi"/>
          <w:b/>
          <w:noProof/>
          <w:sz w:val="24"/>
        </w:rPr>
        <w:t xml:space="preserve"> </w:t>
      </w:r>
      <w:r w:rsidR="00612679" w:rsidRPr="004C20EC">
        <w:rPr>
          <w:rFonts w:asciiTheme="minorHAnsi" w:hAnsiTheme="minorHAnsi" w:cstheme="minorHAnsi"/>
          <w:b/>
          <w:noProof/>
          <w:sz w:val="24"/>
        </w:rPr>
        <w:t>202</w:t>
      </w:r>
      <w:r w:rsidR="00F120DD" w:rsidRPr="004C20EC">
        <w:rPr>
          <w:rFonts w:asciiTheme="minorHAnsi" w:hAnsiTheme="minorHAnsi" w:cstheme="minorHAnsi"/>
          <w:b/>
          <w:noProof/>
          <w:sz w:val="24"/>
        </w:rPr>
        <w:t>3</w:t>
      </w:r>
    </w:p>
    <w:p w14:paraId="0C4B67AF" w14:textId="31EE2013" w:rsidR="00501135" w:rsidRPr="004C20EC" w:rsidRDefault="00501135">
      <w:pPr>
        <w:pStyle w:val="a3"/>
        <w:rPr>
          <w:rFonts w:asciiTheme="minorHAnsi" w:hAnsiTheme="minorHAnsi" w:cstheme="minorHAnsi"/>
          <w:bCs/>
          <w:noProof w:val="0"/>
          <w:sz w:val="24"/>
          <w:lang w:val="en-GB" w:eastAsia="ja-JP"/>
        </w:rPr>
      </w:pPr>
      <w:bookmarkStart w:id="1" w:name="_GoBack"/>
      <w:bookmarkEnd w:id="1"/>
    </w:p>
    <w:p w14:paraId="43D56084" w14:textId="02D522C3" w:rsidR="00501135" w:rsidRPr="004C20EC" w:rsidRDefault="008A4C1D">
      <w:pPr>
        <w:pStyle w:val="CRCoverPage"/>
        <w:tabs>
          <w:tab w:val="left" w:pos="1985"/>
        </w:tabs>
        <w:rPr>
          <w:rFonts w:asciiTheme="minorHAnsi" w:hAnsiTheme="minorHAnsi" w:cstheme="minorHAnsi"/>
          <w:b/>
          <w:bCs/>
          <w:color w:val="000000"/>
          <w:sz w:val="24"/>
          <w:szCs w:val="24"/>
          <w:lang w:val="en-US" w:eastAsia="ja-JP"/>
        </w:rPr>
      </w:pPr>
      <w:r w:rsidRPr="004C20EC">
        <w:rPr>
          <w:rFonts w:asciiTheme="minorHAnsi" w:hAnsiTheme="minorHAnsi" w:cstheme="minorHAnsi"/>
          <w:b/>
          <w:bCs/>
          <w:color w:val="000000"/>
          <w:sz w:val="24"/>
          <w:szCs w:val="24"/>
          <w:lang w:val="en-US"/>
        </w:rPr>
        <w:t>Agenda I</w:t>
      </w:r>
      <w:r w:rsidR="00501135" w:rsidRPr="004C20EC">
        <w:rPr>
          <w:rFonts w:asciiTheme="minorHAnsi" w:hAnsiTheme="minorHAnsi" w:cstheme="minorHAnsi"/>
          <w:b/>
          <w:bCs/>
          <w:color w:val="000000"/>
          <w:sz w:val="24"/>
          <w:szCs w:val="24"/>
          <w:lang w:val="en-US"/>
        </w:rPr>
        <w:t>tem:</w:t>
      </w:r>
      <w:r w:rsidR="00501135" w:rsidRPr="004C20EC">
        <w:rPr>
          <w:rFonts w:asciiTheme="minorHAnsi" w:hAnsiTheme="minorHAnsi" w:cstheme="minorHAnsi"/>
          <w:b/>
          <w:bCs/>
          <w:color w:val="000000"/>
          <w:sz w:val="24"/>
          <w:szCs w:val="24"/>
          <w:lang w:val="en-US"/>
        </w:rPr>
        <w:tab/>
      </w:r>
      <w:r w:rsidR="00CA311A">
        <w:rPr>
          <w:rFonts w:asciiTheme="minorHAnsi" w:hAnsiTheme="minorHAnsi" w:cstheme="minorHAnsi"/>
          <w:b/>
          <w:bCs/>
          <w:color w:val="000000"/>
          <w:sz w:val="24"/>
          <w:szCs w:val="24"/>
          <w:lang w:val="en-US"/>
        </w:rPr>
        <w:t>16.3</w:t>
      </w:r>
    </w:p>
    <w:p w14:paraId="6BE48DC7" w14:textId="2CFB3C60" w:rsidR="00501135" w:rsidRPr="004C20EC" w:rsidRDefault="00501135" w:rsidP="00954330">
      <w:pPr>
        <w:tabs>
          <w:tab w:val="left" w:pos="1985"/>
        </w:tabs>
        <w:ind w:left="1985" w:hanging="1985"/>
        <w:rPr>
          <w:rFonts w:asciiTheme="minorHAnsi" w:hAnsiTheme="minorHAnsi" w:cstheme="minorHAnsi"/>
          <w:b/>
          <w:bCs/>
          <w:sz w:val="24"/>
          <w:lang w:val="en-US" w:eastAsia="ja-JP"/>
        </w:rPr>
      </w:pPr>
      <w:r w:rsidRPr="004C20EC">
        <w:rPr>
          <w:rFonts w:asciiTheme="minorHAnsi" w:hAnsiTheme="minorHAnsi" w:cstheme="minorHAnsi"/>
          <w:b/>
          <w:bCs/>
          <w:sz w:val="24"/>
          <w:lang w:val="en-US"/>
        </w:rPr>
        <w:t>Source:</w:t>
      </w:r>
      <w:r w:rsidRPr="004C20EC">
        <w:rPr>
          <w:rFonts w:asciiTheme="minorHAnsi" w:hAnsiTheme="minorHAnsi" w:cstheme="minorHAnsi"/>
          <w:b/>
          <w:bCs/>
          <w:sz w:val="24"/>
          <w:lang w:val="en-US"/>
        </w:rPr>
        <w:tab/>
      </w:r>
      <w:r w:rsidR="00F120DD" w:rsidRPr="004C20EC">
        <w:rPr>
          <w:rFonts w:asciiTheme="minorHAnsi" w:hAnsiTheme="minorHAnsi" w:cstheme="minorHAnsi"/>
          <w:b/>
          <w:bCs/>
          <w:sz w:val="24"/>
          <w:lang w:val="en-US"/>
        </w:rPr>
        <w:t>NEC</w:t>
      </w:r>
    </w:p>
    <w:p w14:paraId="3A2005BA" w14:textId="74323FD9" w:rsidR="00501135" w:rsidRPr="004C20EC" w:rsidRDefault="00501135">
      <w:pPr>
        <w:ind w:left="1985" w:hanging="1985"/>
        <w:rPr>
          <w:rFonts w:asciiTheme="minorHAnsi" w:hAnsiTheme="minorHAnsi" w:cstheme="minorHAnsi"/>
          <w:b/>
          <w:color w:val="000000"/>
          <w:sz w:val="24"/>
          <w:szCs w:val="24"/>
          <w:lang w:val="en-US" w:eastAsia="ja-JP"/>
        </w:rPr>
      </w:pPr>
      <w:r w:rsidRPr="004C20EC">
        <w:rPr>
          <w:rFonts w:asciiTheme="minorHAnsi" w:hAnsiTheme="minorHAnsi" w:cstheme="minorHAnsi"/>
          <w:b/>
          <w:bCs/>
          <w:color w:val="000000"/>
          <w:sz w:val="24"/>
          <w:szCs w:val="24"/>
        </w:rPr>
        <w:t>Title:</w:t>
      </w:r>
      <w:r w:rsidRPr="004C20EC">
        <w:rPr>
          <w:rFonts w:asciiTheme="minorHAnsi" w:hAnsiTheme="minorHAnsi" w:cstheme="minorHAnsi"/>
          <w:b/>
          <w:bCs/>
          <w:color w:val="000000"/>
          <w:sz w:val="24"/>
          <w:szCs w:val="24"/>
        </w:rPr>
        <w:tab/>
      </w:r>
      <w:r w:rsidR="00CA311A">
        <w:rPr>
          <w:rFonts w:asciiTheme="minorHAnsi" w:hAnsiTheme="minorHAnsi" w:cstheme="minorHAnsi"/>
          <w:b/>
          <w:bCs/>
          <w:sz w:val="24"/>
          <w:lang w:val="en-US"/>
        </w:rPr>
        <w:t>Discussion on service continuity enhancement</w:t>
      </w:r>
    </w:p>
    <w:p w14:paraId="798882EA" w14:textId="32EFC9C3" w:rsidR="00501135" w:rsidRPr="004C20EC" w:rsidRDefault="00501135">
      <w:pPr>
        <w:ind w:left="1985" w:hanging="1985"/>
        <w:rPr>
          <w:rFonts w:asciiTheme="minorHAnsi" w:hAnsiTheme="minorHAnsi" w:cstheme="minorHAnsi"/>
          <w:b/>
          <w:bCs/>
          <w:sz w:val="24"/>
          <w:szCs w:val="24"/>
          <w:lang w:eastAsia="ja-JP"/>
        </w:rPr>
      </w:pPr>
      <w:r w:rsidRPr="004C20EC">
        <w:rPr>
          <w:rFonts w:asciiTheme="minorHAnsi" w:hAnsiTheme="minorHAnsi" w:cstheme="minorHAnsi"/>
          <w:b/>
          <w:bCs/>
          <w:sz w:val="24"/>
          <w:szCs w:val="24"/>
        </w:rPr>
        <w:t>Document for:</w:t>
      </w:r>
      <w:r w:rsidRPr="004C20EC">
        <w:rPr>
          <w:rFonts w:asciiTheme="minorHAnsi" w:hAnsiTheme="minorHAnsi" w:cstheme="minorHAnsi"/>
          <w:b/>
          <w:bCs/>
          <w:sz w:val="24"/>
          <w:szCs w:val="24"/>
        </w:rPr>
        <w:tab/>
      </w:r>
      <w:r w:rsidR="000B7EE5" w:rsidRPr="004C20EC">
        <w:rPr>
          <w:rFonts w:asciiTheme="minorHAnsi" w:hAnsiTheme="minorHAnsi" w:cstheme="minorHAnsi"/>
          <w:b/>
          <w:bCs/>
          <w:sz w:val="24"/>
          <w:szCs w:val="24"/>
        </w:rPr>
        <w:t>Discussion and agreement</w:t>
      </w:r>
    </w:p>
    <w:p w14:paraId="05133CC1" w14:textId="77777777" w:rsidR="00501135" w:rsidRPr="004C20EC" w:rsidRDefault="00501135">
      <w:pPr>
        <w:pStyle w:val="1"/>
        <w:rPr>
          <w:rFonts w:asciiTheme="minorHAnsi" w:hAnsiTheme="minorHAnsi" w:cstheme="minorHAnsi"/>
        </w:rPr>
      </w:pPr>
      <w:bookmarkStart w:id="2" w:name="_Toc527283429"/>
      <w:bookmarkStart w:id="3" w:name="_Toc527283646"/>
      <w:bookmarkStart w:id="4" w:name="_Toc527283675"/>
      <w:bookmarkStart w:id="5" w:name="_Toc527283740"/>
      <w:bookmarkStart w:id="6" w:name="_Toc527283744"/>
      <w:bookmarkStart w:id="7" w:name="_Toc527283905"/>
      <w:bookmarkStart w:id="8" w:name="_Toc527283922"/>
      <w:bookmarkStart w:id="9" w:name="_Toc126137453"/>
      <w:bookmarkStart w:id="10" w:name="_Toc126137557"/>
      <w:r w:rsidRPr="004C20EC">
        <w:rPr>
          <w:rFonts w:asciiTheme="minorHAnsi" w:hAnsiTheme="minorHAnsi" w:cstheme="minorHAnsi"/>
        </w:rPr>
        <w:t>1</w:t>
      </w:r>
      <w:r w:rsidRPr="004C20EC">
        <w:rPr>
          <w:rFonts w:asciiTheme="minorHAnsi" w:hAnsiTheme="minorHAnsi" w:cstheme="minorHAnsi"/>
        </w:rPr>
        <w:tab/>
        <w:t>Introduction</w:t>
      </w:r>
      <w:bookmarkEnd w:id="2"/>
      <w:bookmarkEnd w:id="3"/>
      <w:bookmarkEnd w:id="4"/>
      <w:bookmarkEnd w:id="5"/>
      <w:bookmarkEnd w:id="6"/>
      <w:bookmarkEnd w:id="7"/>
      <w:bookmarkEnd w:id="8"/>
      <w:bookmarkEnd w:id="9"/>
      <w:bookmarkEnd w:id="10"/>
    </w:p>
    <w:p w14:paraId="7713C959" w14:textId="0D07C477" w:rsidR="00F120DD" w:rsidRPr="004C20EC" w:rsidRDefault="007D02E1" w:rsidP="00117327">
      <w:pPr>
        <w:rPr>
          <w:rFonts w:asciiTheme="minorHAnsi" w:eastAsiaTheme="minorEastAsia" w:hAnsiTheme="minorHAnsi" w:cstheme="minorHAnsi"/>
          <w:lang w:eastAsia="zh-CN"/>
        </w:rPr>
      </w:pPr>
      <w:r w:rsidRPr="004C20EC">
        <w:rPr>
          <w:rFonts w:asciiTheme="minorHAnsi" w:eastAsiaTheme="minorEastAsia" w:hAnsiTheme="minorHAnsi" w:cstheme="minorHAnsi"/>
          <w:lang w:eastAsia="zh-CN"/>
        </w:rPr>
        <w:t xml:space="preserve">During the previous RAN3 meetings, some details </w:t>
      </w:r>
      <w:r w:rsidR="004E4BEE">
        <w:rPr>
          <w:rFonts w:asciiTheme="minorHAnsi" w:eastAsiaTheme="minorEastAsia" w:hAnsiTheme="minorHAnsi" w:cstheme="minorHAnsi"/>
          <w:lang w:eastAsia="zh-CN"/>
        </w:rPr>
        <w:t>on</w:t>
      </w:r>
      <w:r w:rsidRPr="004C20EC">
        <w:rPr>
          <w:rFonts w:asciiTheme="minorHAnsi" w:eastAsiaTheme="minorEastAsia" w:hAnsiTheme="minorHAnsi" w:cstheme="minorHAnsi"/>
          <w:lang w:eastAsia="zh-CN"/>
        </w:rPr>
        <w:t xml:space="preserve"> the support of service continuity had been discussed and the following </w:t>
      </w:r>
      <w:r w:rsidR="00144A2B">
        <w:rPr>
          <w:rFonts w:asciiTheme="minorHAnsi" w:eastAsiaTheme="minorEastAsia" w:hAnsiTheme="minorHAnsi" w:cstheme="minorHAnsi"/>
          <w:lang w:eastAsia="zh-CN"/>
        </w:rPr>
        <w:t>agreements have been made so far from previous meetings:</w:t>
      </w:r>
    </w:p>
    <w:tbl>
      <w:tblPr>
        <w:tblStyle w:val="af4"/>
        <w:tblW w:w="0" w:type="auto"/>
        <w:tblLook w:val="04A0" w:firstRow="1" w:lastRow="0" w:firstColumn="1" w:lastColumn="0" w:noHBand="0" w:noVBand="1"/>
      </w:tblPr>
      <w:tblGrid>
        <w:gridCol w:w="9962"/>
      </w:tblGrid>
      <w:tr w:rsidR="007D02E1" w:rsidRPr="004C20EC" w14:paraId="1867970E" w14:textId="77777777" w:rsidTr="007D02E1">
        <w:tc>
          <w:tcPr>
            <w:tcW w:w="9962" w:type="dxa"/>
          </w:tcPr>
          <w:p w14:paraId="1EC194F8" w14:textId="77777777" w:rsidR="00144A2B" w:rsidRPr="006E611B" w:rsidRDefault="00144A2B" w:rsidP="00144A2B">
            <w:pPr>
              <w:jc w:val="both"/>
              <w:rPr>
                <w:rFonts w:ascii="Calibri" w:hAnsi="Calibri" w:cs="Calibri"/>
                <w:i/>
                <w:iCs/>
                <w:color w:val="00B050"/>
                <w:kern w:val="2"/>
                <w:sz w:val="16"/>
                <w:szCs w:val="16"/>
              </w:rPr>
            </w:pPr>
            <w:r w:rsidRPr="006E611B">
              <w:rPr>
                <w:rFonts w:ascii="Calibri" w:hAnsi="Calibri" w:cs="Calibri"/>
                <w:i/>
                <w:iCs/>
                <w:color w:val="00B050"/>
                <w:kern w:val="2"/>
                <w:sz w:val="16"/>
                <w:szCs w:val="16"/>
              </w:rPr>
              <w:t>Reuse the existing network procedures to support single-hop L2 U2N Relay in Rel-18.</w:t>
            </w:r>
          </w:p>
          <w:p w14:paraId="037CB368" w14:textId="77777777" w:rsidR="00144A2B" w:rsidRPr="006E611B" w:rsidRDefault="00144A2B" w:rsidP="00144A2B">
            <w:pPr>
              <w:jc w:val="both"/>
              <w:rPr>
                <w:rFonts w:ascii="Calibri" w:hAnsi="Calibri" w:cs="Calibri"/>
                <w:i/>
                <w:iCs/>
                <w:color w:val="00B050"/>
                <w:kern w:val="2"/>
                <w:sz w:val="16"/>
                <w:szCs w:val="16"/>
              </w:rPr>
            </w:pPr>
            <w:r w:rsidRPr="006E611B">
              <w:rPr>
                <w:rFonts w:ascii="Calibri" w:hAnsi="Calibri" w:cs="Calibri"/>
                <w:i/>
                <w:iCs/>
                <w:color w:val="00B050"/>
                <w:kern w:val="2"/>
                <w:sz w:val="16"/>
                <w:szCs w:val="16"/>
              </w:rPr>
              <w:t xml:space="preserve">Source </w:t>
            </w:r>
            <w:proofErr w:type="spellStart"/>
            <w:r w:rsidRPr="006E611B">
              <w:rPr>
                <w:rFonts w:ascii="Calibri" w:hAnsi="Calibri" w:cs="Calibri"/>
                <w:i/>
                <w:iCs/>
                <w:color w:val="00B050"/>
                <w:kern w:val="2"/>
                <w:sz w:val="16"/>
                <w:szCs w:val="16"/>
              </w:rPr>
              <w:t>gNB</w:t>
            </w:r>
            <w:proofErr w:type="spellEnd"/>
            <w:r w:rsidRPr="006E611B">
              <w:rPr>
                <w:rFonts w:ascii="Calibri" w:hAnsi="Calibri" w:cs="Calibri"/>
                <w:i/>
                <w:iCs/>
                <w:color w:val="00B050"/>
                <w:kern w:val="2"/>
                <w:sz w:val="16"/>
                <w:szCs w:val="16"/>
              </w:rPr>
              <w:t xml:space="preserve"> decides to trigger path switching for the L2</w:t>
            </w:r>
            <w:r>
              <w:rPr>
                <w:rFonts w:ascii="Calibri" w:hAnsi="Calibri" w:cs="Calibri"/>
                <w:i/>
                <w:iCs/>
                <w:color w:val="00B050"/>
                <w:kern w:val="2"/>
                <w:sz w:val="16"/>
                <w:szCs w:val="16"/>
              </w:rPr>
              <w:t xml:space="preserve"> U2</w:t>
            </w:r>
            <w:r w:rsidRPr="006E611B">
              <w:rPr>
                <w:rFonts w:ascii="Calibri" w:hAnsi="Calibri" w:cs="Calibri"/>
                <w:i/>
                <w:iCs/>
                <w:color w:val="00B050"/>
                <w:kern w:val="2"/>
                <w:sz w:val="16"/>
                <w:szCs w:val="16"/>
              </w:rPr>
              <w:t>N remote UE.</w:t>
            </w:r>
          </w:p>
          <w:p w14:paraId="61FB50EE" w14:textId="77777777" w:rsidR="00144A2B" w:rsidRPr="006E611B" w:rsidRDefault="00144A2B" w:rsidP="00144A2B">
            <w:pPr>
              <w:jc w:val="both"/>
              <w:rPr>
                <w:rFonts w:ascii="Calibri" w:hAnsi="Calibri" w:cs="Calibri"/>
                <w:i/>
                <w:iCs/>
                <w:color w:val="00B050"/>
                <w:kern w:val="2"/>
                <w:sz w:val="16"/>
                <w:szCs w:val="16"/>
              </w:rPr>
            </w:pPr>
            <w:r w:rsidRPr="006E611B">
              <w:rPr>
                <w:rFonts w:ascii="Calibri" w:hAnsi="Calibri" w:cs="Calibri"/>
                <w:i/>
                <w:iCs/>
                <w:color w:val="00B050"/>
                <w:kern w:val="2"/>
                <w:sz w:val="16"/>
                <w:szCs w:val="16"/>
              </w:rPr>
              <w:t xml:space="preserve">Current </w:t>
            </w:r>
            <w:proofErr w:type="spellStart"/>
            <w:r w:rsidRPr="006E611B">
              <w:rPr>
                <w:rFonts w:ascii="Calibri" w:hAnsi="Calibri" w:cs="Calibri"/>
                <w:i/>
                <w:iCs/>
                <w:color w:val="00B050"/>
                <w:kern w:val="2"/>
                <w:sz w:val="16"/>
                <w:szCs w:val="16"/>
              </w:rPr>
              <w:t>signaling</w:t>
            </w:r>
            <w:proofErr w:type="spellEnd"/>
            <w:r w:rsidRPr="006E611B">
              <w:rPr>
                <w:rFonts w:ascii="Calibri" w:hAnsi="Calibri" w:cs="Calibri"/>
                <w:i/>
                <w:iCs/>
                <w:color w:val="00B050"/>
                <w:kern w:val="2"/>
                <w:sz w:val="16"/>
                <w:szCs w:val="16"/>
              </w:rPr>
              <w:t xml:space="preserve"> can support Scenario C, i.e., intra-</w:t>
            </w:r>
            <w:proofErr w:type="spellStart"/>
            <w:r w:rsidRPr="006E611B">
              <w:rPr>
                <w:rFonts w:ascii="Calibri" w:hAnsi="Calibri" w:cs="Calibri"/>
                <w:i/>
                <w:iCs/>
                <w:color w:val="00B050"/>
                <w:kern w:val="2"/>
                <w:sz w:val="16"/>
                <w:szCs w:val="16"/>
              </w:rPr>
              <w:t>gNB</w:t>
            </w:r>
            <w:proofErr w:type="spellEnd"/>
            <w:r w:rsidRPr="006E611B">
              <w:rPr>
                <w:rFonts w:ascii="Calibri" w:hAnsi="Calibri" w:cs="Calibri"/>
                <w:i/>
                <w:iCs/>
                <w:color w:val="00B050"/>
                <w:kern w:val="2"/>
                <w:sz w:val="16"/>
                <w:szCs w:val="16"/>
              </w:rPr>
              <w:t xml:space="preserve"> indirect to indirect path switch.</w:t>
            </w:r>
          </w:p>
          <w:p w14:paraId="015CA47D" w14:textId="77777777" w:rsidR="00144A2B" w:rsidRPr="006E611B" w:rsidRDefault="00144A2B" w:rsidP="00144A2B">
            <w:pPr>
              <w:jc w:val="both"/>
              <w:rPr>
                <w:rFonts w:ascii="Calibri" w:hAnsi="Calibri" w:cs="Calibri"/>
                <w:i/>
                <w:iCs/>
                <w:color w:val="00B050"/>
                <w:kern w:val="2"/>
                <w:sz w:val="16"/>
                <w:szCs w:val="16"/>
              </w:rPr>
            </w:pPr>
            <w:r w:rsidRPr="006E611B">
              <w:rPr>
                <w:rFonts w:ascii="Calibri" w:hAnsi="Calibri" w:cs="Calibri"/>
                <w:i/>
                <w:iCs/>
                <w:color w:val="00B050"/>
                <w:kern w:val="2"/>
                <w:sz w:val="16"/>
                <w:szCs w:val="16"/>
              </w:rPr>
              <w:t xml:space="preserve">RAN3 focuses on the </w:t>
            </w:r>
            <w:proofErr w:type="spellStart"/>
            <w:r w:rsidRPr="006E611B">
              <w:rPr>
                <w:rFonts w:ascii="Calibri" w:hAnsi="Calibri" w:cs="Calibri"/>
                <w:i/>
                <w:iCs/>
                <w:color w:val="00B050"/>
                <w:kern w:val="2"/>
                <w:sz w:val="16"/>
                <w:szCs w:val="16"/>
              </w:rPr>
              <w:t>XnAP</w:t>
            </w:r>
            <w:proofErr w:type="spellEnd"/>
            <w:r w:rsidRPr="006E611B">
              <w:rPr>
                <w:rFonts w:ascii="Calibri" w:hAnsi="Calibri" w:cs="Calibri"/>
                <w:i/>
                <w:iCs/>
                <w:color w:val="00B050"/>
                <w:kern w:val="2"/>
                <w:sz w:val="16"/>
                <w:szCs w:val="16"/>
              </w:rPr>
              <w:t xml:space="preserve"> and possible F1AP impacts to support the basic scenarios.</w:t>
            </w:r>
          </w:p>
          <w:p w14:paraId="5A1F03B5" w14:textId="77777777" w:rsidR="00144A2B" w:rsidRPr="006E611B" w:rsidRDefault="00144A2B" w:rsidP="00144A2B">
            <w:pPr>
              <w:jc w:val="both"/>
              <w:rPr>
                <w:rFonts w:ascii="Calibri" w:hAnsi="Calibri" w:cs="Calibri"/>
                <w:i/>
                <w:iCs/>
                <w:color w:val="00B050"/>
                <w:kern w:val="2"/>
                <w:sz w:val="16"/>
                <w:szCs w:val="16"/>
              </w:rPr>
            </w:pPr>
            <w:r w:rsidRPr="006E611B">
              <w:rPr>
                <w:rFonts w:ascii="Calibri" w:hAnsi="Calibri" w:cs="Calibri"/>
                <w:i/>
                <w:iCs/>
                <w:color w:val="00B050"/>
                <w:kern w:val="2"/>
                <w:sz w:val="16"/>
                <w:szCs w:val="16"/>
              </w:rPr>
              <w:t>Regarding the support of lossless data delivery during path switch, RAN3 would wait for RAN2’s progress first.</w:t>
            </w:r>
          </w:p>
          <w:p w14:paraId="72DE2EB6" w14:textId="77777777" w:rsidR="00144A2B" w:rsidRDefault="00144A2B" w:rsidP="00144A2B">
            <w:pPr>
              <w:rPr>
                <w:rFonts w:ascii="Calibri" w:hAnsi="Calibri" w:cs="Calibri"/>
                <w:i/>
                <w:color w:val="FF0000"/>
                <w:sz w:val="16"/>
                <w:szCs w:val="16"/>
              </w:rPr>
            </w:pPr>
            <w:r w:rsidRPr="00930B20">
              <w:rPr>
                <w:rFonts w:ascii="Calibri" w:hAnsi="Calibri" w:cs="Calibri"/>
                <w:i/>
                <w:iCs/>
                <w:color w:val="00B050"/>
                <w:kern w:val="2"/>
                <w:sz w:val="16"/>
                <w:szCs w:val="16"/>
              </w:rPr>
              <w:t xml:space="preserve">For direct/indirect to indirect path switching, enhance </w:t>
            </w:r>
            <w:proofErr w:type="spellStart"/>
            <w:r w:rsidRPr="00930B20">
              <w:rPr>
                <w:rFonts w:ascii="Calibri" w:hAnsi="Calibri" w:cs="Calibri"/>
                <w:i/>
                <w:iCs/>
                <w:color w:val="00B050"/>
                <w:kern w:val="2"/>
                <w:sz w:val="16"/>
                <w:szCs w:val="16"/>
              </w:rPr>
              <w:t>Xn</w:t>
            </w:r>
            <w:proofErr w:type="spellEnd"/>
            <w:r w:rsidRPr="00930B20">
              <w:rPr>
                <w:rFonts w:ascii="Calibri" w:hAnsi="Calibri" w:cs="Calibri"/>
                <w:i/>
                <w:iCs/>
                <w:color w:val="00B050"/>
                <w:kern w:val="2"/>
                <w:sz w:val="16"/>
                <w:szCs w:val="16"/>
              </w:rPr>
              <w:t>: HANDOVER REQUEST to include at least the Remote UE L2 ID and Relay UE L2 ID.</w:t>
            </w:r>
            <w:r w:rsidRPr="00930B20">
              <w:rPr>
                <w:rFonts w:ascii="Calibri" w:hAnsi="Calibri" w:cs="Calibri"/>
                <w:i/>
                <w:color w:val="FF0000"/>
                <w:sz w:val="16"/>
                <w:szCs w:val="16"/>
              </w:rPr>
              <w:t xml:space="preserve"> </w:t>
            </w:r>
          </w:p>
          <w:p w14:paraId="50B3005D" w14:textId="77777777" w:rsidR="00144A2B" w:rsidRPr="00930B20" w:rsidRDefault="00144A2B" w:rsidP="00144A2B">
            <w:pPr>
              <w:rPr>
                <w:rFonts w:ascii="Calibri" w:hAnsi="Calibri" w:cs="Calibri"/>
                <w:i/>
                <w:iCs/>
                <w:color w:val="00B050"/>
                <w:kern w:val="2"/>
                <w:sz w:val="16"/>
                <w:szCs w:val="16"/>
              </w:rPr>
            </w:pPr>
            <w:r w:rsidRPr="00930B20">
              <w:rPr>
                <w:rFonts w:ascii="Calibri" w:hAnsi="Calibri" w:cs="Calibri"/>
                <w:i/>
                <w:iCs/>
                <w:color w:val="00B050"/>
                <w:kern w:val="2"/>
                <w:sz w:val="16"/>
                <w:szCs w:val="16"/>
              </w:rPr>
              <w:t>For inter-</w:t>
            </w:r>
            <w:proofErr w:type="spellStart"/>
            <w:r w:rsidRPr="00930B20">
              <w:rPr>
                <w:rFonts w:ascii="Calibri" w:hAnsi="Calibri" w:cs="Calibri"/>
                <w:i/>
                <w:iCs/>
                <w:color w:val="00B050"/>
                <w:kern w:val="2"/>
                <w:sz w:val="16"/>
                <w:szCs w:val="16"/>
              </w:rPr>
              <w:t>gNB</w:t>
            </w:r>
            <w:proofErr w:type="spellEnd"/>
            <w:r w:rsidRPr="00930B20">
              <w:rPr>
                <w:rFonts w:ascii="Calibri" w:hAnsi="Calibri" w:cs="Calibri"/>
                <w:i/>
                <w:iCs/>
                <w:color w:val="00B050"/>
                <w:kern w:val="2"/>
                <w:sz w:val="16"/>
                <w:szCs w:val="16"/>
              </w:rPr>
              <w:t xml:space="preserve"> path switching scenarios, RAN3 should specify mechanisms to support service continuity for L2 U2N relays in NG based handovers as well after supporting service continuity for L2 U2N relays in </w:t>
            </w:r>
            <w:proofErr w:type="spellStart"/>
            <w:r w:rsidRPr="00930B20">
              <w:rPr>
                <w:rFonts w:ascii="Calibri" w:hAnsi="Calibri" w:cs="Calibri"/>
                <w:i/>
                <w:iCs/>
                <w:color w:val="00B050"/>
                <w:kern w:val="2"/>
                <w:sz w:val="16"/>
                <w:szCs w:val="16"/>
              </w:rPr>
              <w:t>Xn</w:t>
            </w:r>
            <w:proofErr w:type="spellEnd"/>
            <w:r w:rsidRPr="00930B20">
              <w:rPr>
                <w:rFonts w:ascii="Calibri" w:hAnsi="Calibri" w:cs="Calibri"/>
                <w:i/>
                <w:iCs/>
                <w:color w:val="00B050"/>
                <w:kern w:val="2"/>
                <w:sz w:val="16"/>
                <w:szCs w:val="16"/>
              </w:rPr>
              <w:t xml:space="preserve"> based handovers, If there is some conclusion from SA2, and then to support NG based HO.</w:t>
            </w:r>
          </w:p>
          <w:p w14:paraId="7E21E08C" w14:textId="77777777" w:rsidR="00144A2B" w:rsidRPr="00930B20" w:rsidRDefault="00144A2B" w:rsidP="00144A2B">
            <w:pPr>
              <w:rPr>
                <w:rFonts w:ascii="Calibri" w:hAnsi="Calibri" w:cs="Calibri"/>
                <w:i/>
                <w:iCs/>
                <w:color w:val="00B050"/>
                <w:kern w:val="2"/>
                <w:sz w:val="16"/>
                <w:szCs w:val="16"/>
              </w:rPr>
            </w:pPr>
            <w:r w:rsidRPr="00930B20">
              <w:rPr>
                <w:rFonts w:ascii="Calibri" w:hAnsi="Calibri" w:cs="Calibri"/>
                <w:i/>
                <w:iCs/>
                <w:color w:val="00B050"/>
                <w:kern w:val="2"/>
                <w:sz w:val="16"/>
                <w:szCs w:val="16"/>
              </w:rPr>
              <w:t>WA: During inter-</w:t>
            </w:r>
            <w:proofErr w:type="spellStart"/>
            <w:r w:rsidRPr="00930B20">
              <w:rPr>
                <w:rFonts w:ascii="Calibri" w:hAnsi="Calibri" w:cs="Calibri"/>
                <w:i/>
                <w:iCs/>
                <w:color w:val="00B050"/>
                <w:kern w:val="2"/>
                <w:sz w:val="16"/>
                <w:szCs w:val="16"/>
              </w:rPr>
              <w:t>gNB</w:t>
            </w:r>
            <w:proofErr w:type="spellEnd"/>
            <w:r w:rsidRPr="00930B20">
              <w:rPr>
                <w:rFonts w:ascii="Calibri" w:hAnsi="Calibri" w:cs="Calibri"/>
                <w:i/>
                <w:iCs/>
                <w:color w:val="00B050"/>
                <w:kern w:val="2"/>
                <w:sz w:val="16"/>
                <w:szCs w:val="16"/>
              </w:rPr>
              <w:t xml:space="preserve"> path switching, source </w:t>
            </w:r>
            <w:proofErr w:type="spellStart"/>
            <w:r w:rsidRPr="00930B20">
              <w:rPr>
                <w:rFonts w:ascii="Calibri" w:hAnsi="Calibri" w:cs="Calibri"/>
                <w:i/>
                <w:iCs/>
                <w:color w:val="00B050"/>
                <w:kern w:val="2"/>
                <w:sz w:val="16"/>
                <w:szCs w:val="16"/>
              </w:rPr>
              <w:t>gNB</w:t>
            </w:r>
            <w:proofErr w:type="spellEnd"/>
            <w:r w:rsidRPr="00930B20">
              <w:rPr>
                <w:rFonts w:ascii="Calibri" w:hAnsi="Calibri" w:cs="Calibri"/>
                <w:i/>
                <w:iCs/>
                <w:color w:val="00B050"/>
                <w:kern w:val="2"/>
                <w:sz w:val="16"/>
                <w:szCs w:val="16"/>
              </w:rPr>
              <w:t xml:space="preserve"> can signal the serving cell of the relay UE to target </w:t>
            </w:r>
            <w:proofErr w:type="spellStart"/>
            <w:r w:rsidRPr="00930B20">
              <w:rPr>
                <w:rFonts w:ascii="Calibri" w:hAnsi="Calibri" w:cs="Calibri"/>
                <w:i/>
                <w:iCs/>
                <w:color w:val="00B050"/>
                <w:kern w:val="2"/>
                <w:sz w:val="16"/>
                <w:szCs w:val="16"/>
              </w:rPr>
              <w:t>gNB</w:t>
            </w:r>
            <w:proofErr w:type="spellEnd"/>
            <w:r w:rsidRPr="00930B20">
              <w:rPr>
                <w:rFonts w:ascii="Calibri" w:hAnsi="Calibri" w:cs="Calibri"/>
                <w:i/>
                <w:iCs/>
                <w:color w:val="00B050"/>
                <w:kern w:val="2"/>
                <w:sz w:val="16"/>
                <w:szCs w:val="16"/>
              </w:rPr>
              <w:t xml:space="preserve"> via existing IE Target Cell Global ID.</w:t>
            </w:r>
          </w:p>
          <w:p w14:paraId="74B06938" w14:textId="77777777" w:rsidR="00144A2B" w:rsidRPr="00B3287D" w:rsidRDefault="00144A2B" w:rsidP="00144A2B">
            <w:pPr>
              <w:spacing w:before="120" w:after="0" w:line="280" w:lineRule="atLeast"/>
              <w:jc w:val="both"/>
              <w:rPr>
                <w:rFonts w:ascii="Calibri" w:hAnsi="Calibri" w:cs="Calibri"/>
                <w:i/>
                <w:color w:val="FF0000"/>
                <w:sz w:val="16"/>
                <w:szCs w:val="16"/>
              </w:rPr>
            </w:pPr>
            <w:r w:rsidRPr="00B3287D">
              <w:rPr>
                <w:rFonts w:ascii="Calibri" w:hAnsi="Calibri" w:cs="Calibri" w:hint="eastAsia"/>
                <w:i/>
                <w:color w:val="FF0000"/>
                <w:sz w:val="16"/>
                <w:szCs w:val="16"/>
              </w:rPr>
              <w:t>R</w:t>
            </w:r>
            <w:r w:rsidRPr="00B3287D">
              <w:rPr>
                <w:rFonts w:ascii="Calibri" w:hAnsi="Calibri" w:cs="Calibri"/>
                <w:i/>
                <w:color w:val="FF0000"/>
                <w:sz w:val="16"/>
                <w:szCs w:val="16"/>
              </w:rPr>
              <w:t>AN3#118:</w:t>
            </w:r>
          </w:p>
          <w:p w14:paraId="2EC18E0B" w14:textId="77777777" w:rsidR="00144A2B" w:rsidRPr="00B3287D" w:rsidRDefault="00144A2B" w:rsidP="00144A2B">
            <w:pPr>
              <w:spacing w:before="120" w:after="0" w:line="280" w:lineRule="atLeast"/>
              <w:jc w:val="both"/>
              <w:rPr>
                <w:rFonts w:ascii="Calibri" w:hAnsi="Calibri" w:cs="Calibri"/>
                <w:i/>
                <w:iCs/>
                <w:color w:val="00B050"/>
                <w:kern w:val="2"/>
                <w:sz w:val="16"/>
                <w:szCs w:val="16"/>
              </w:rPr>
            </w:pPr>
            <w:r w:rsidRPr="00B3287D">
              <w:rPr>
                <w:rFonts w:ascii="Calibri" w:hAnsi="Calibri" w:cs="Calibri"/>
                <w:i/>
                <w:iCs/>
                <w:color w:val="00B050"/>
                <w:kern w:val="2"/>
                <w:sz w:val="16"/>
                <w:szCs w:val="16"/>
              </w:rPr>
              <w:t xml:space="preserve">Source </w:t>
            </w:r>
            <w:proofErr w:type="spellStart"/>
            <w:r w:rsidRPr="00B3287D">
              <w:rPr>
                <w:rFonts w:ascii="Calibri" w:hAnsi="Calibri" w:cs="Calibri"/>
                <w:i/>
                <w:iCs/>
                <w:color w:val="00B050"/>
                <w:kern w:val="2"/>
                <w:sz w:val="16"/>
                <w:szCs w:val="16"/>
              </w:rPr>
              <w:t>gNB</w:t>
            </w:r>
            <w:proofErr w:type="spellEnd"/>
            <w:r w:rsidRPr="00B3287D">
              <w:rPr>
                <w:rFonts w:ascii="Calibri" w:hAnsi="Calibri" w:cs="Calibri"/>
                <w:i/>
                <w:iCs/>
                <w:color w:val="00B050"/>
                <w:kern w:val="2"/>
                <w:sz w:val="16"/>
                <w:szCs w:val="16"/>
              </w:rPr>
              <w:t xml:space="preserve"> selects the target path type (direct or indirect).</w:t>
            </w:r>
          </w:p>
          <w:p w14:paraId="527309D9" w14:textId="77777777" w:rsidR="00144A2B" w:rsidRPr="00B3287D" w:rsidRDefault="00144A2B" w:rsidP="00144A2B">
            <w:pPr>
              <w:rPr>
                <w:rFonts w:ascii="Calibri" w:hAnsi="Calibri" w:cs="Calibri"/>
                <w:i/>
                <w:iCs/>
                <w:color w:val="00B050"/>
                <w:kern w:val="2"/>
                <w:sz w:val="16"/>
                <w:szCs w:val="16"/>
              </w:rPr>
            </w:pPr>
            <w:r w:rsidRPr="00B3287D">
              <w:rPr>
                <w:rFonts w:ascii="Calibri" w:hAnsi="Calibri" w:cs="Calibri"/>
                <w:i/>
                <w:iCs/>
                <w:color w:val="00B050"/>
                <w:kern w:val="2"/>
                <w:sz w:val="16"/>
                <w:szCs w:val="16"/>
              </w:rPr>
              <w:t>Focus on the following two ways for the future discussion,</w:t>
            </w:r>
          </w:p>
          <w:p w14:paraId="224D991C" w14:textId="77777777" w:rsidR="00144A2B" w:rsidRPr="00B3287D" w:rsidRDefault="00144A2B" w:rsidP="00144A2B">
            <w:pPr>
              <w:rPr>
                <w:rFonts w:ascii="Calibri" w:hAnsi="Calibri" w:cs="Calibri"/>
                <w:i/>
                <w:iCs/>
                <w:color w:val="00B050"/>
                <w:kern w:val="2"/>
                <w:sz w:val="16"/>
                <w:szCs w:val="16"/>
              </w:rPr>
            </w:pPr>
            <w:r w:rsidRPr="00B3287D">
              <w:rPr>
                <w:rFonts w:ascii="Calibri" w:hAnsi="Calibri" w:cs="Calibri"/>
                <w:i/>
                <w:iCs/>
                <w:color w:val="00B050"/>
                <w:kern w:val="2"/>
                <w:sz w:val="16"/>
                <w:szCs w:val="16"/>
              </w:rPr>
              <w:t>- Way1: to go for Op1, and Op2 can be further discussed.</w:t>
            </w:r>
          </w:p>
          <w:p w14:paraId="15F78165" w14:textId="77777777" w:rsidR="00144A2B" w:rsidRPr="00B3287D" w:rsidRDefault="00144A2B" w:rsidP="00144A2B">
            <w:pPr>
              <w:rPr>
                <w:rFonts w:ascii="Calibri" w:hAnsi="Calibri" w:cs="Calibri"/>
                <w:i/>
                <w:iCs/>
                <w:color w:val="00B050"/>
                <w:kern w:val="2"/>
                <w:sz w:val="16"/>
                <w:szCs w:val="16"/>
              </w:rPr>
            </w:pPr>
            <w:r w:rsidRPr="00B3287D">
              <w:rPr>
                <w:rFonts w:ascii="Calibri" w:hAnsi="Calibri" w:cs="Calibri"/>
                <w:i/>
                <w:iCs/>
                <w:color w:val="00B050"/>
                <w:kern w:val="2"/>
                <w:sz w:val="16"/>
                <w:szCs w:val="16"/>
              </w:rPr>
              <w:t>- Way2: accept Op2, or at least as a compromise.</w:t>
            </w:r>
          </w:p>
          <w:p w14:paraId="532BB856" w14:textId="77777777" w:rsidR="00144A2B" w:rsidRPr="00B3287D" w:rsidRDefault="00144A2B" w:rsidP="00144A2B">
            <w:pPr>
              <w:rPr>
                <w:rFonts w:ascii="Calibri" w:hAnsi="Calibri" w:cs="Calibri"/>
                <w:i/>
                <w:iCs/>
                <w:color w:val="00B050"/>
                <w:kern w:val="2"/>
                <w:sz w:val="16"/>
                <w:szCs w:val="16"/>
              </w:rPr>
            </w:pPr>
            <w:r w:rsidRPr="00B3287D">
              <w:rPr>
                <w:rFonts w:ascii="Calibri" w:hAnsi="Calibri" w:cs="Calibri"/>
                <w:i/>
                <w:iCs/>
                <w:color w:val="00B050"/>
                <w:kern w:val="2"/>
                <w:sz w:val="16"/>
                <w:szCs w:val="16"/>
              </w:rPr>
              <w:t>No more discussion on Op3 in RAN3.</w:t>
            </w:r>
          </w:p>
          <w:p w14:paraId="4F4BA15E" w14:textId="77777777" w:rsidR="00144A2B" w:rsidRPr="00B3287D" w:rsidRDefault="00144A2B" w:rsidP="00144A2B">
            <w:pPr>
              <w:rPr>
                <w:rFonts w:ascii="Calibri" w:hAnsi="Calibri" w:cs="Calibri"/>
                <w:i/>
                <w:color w:val="FF0000"/>
                <w:sz w:val="16"/>
                <w:szCs w:val="16"/>
              </w:rPr>
            </w:pPr>
            <w:r w:rsidRPr="00B3287D">
              <w:rPr>
                <w:rFonts w:ascii="Calibri" w:hAnsi="Calibri" w:cs="Calibri"/>
                <w:i/>
                <w:color w:val="FF0000"/>
                <w:sz w:val="16"/>
                <w:szCs w:val="16"/>
              </w:rPr>
              <w:t>For Op2, continue discussion on following:</w:t>
            </w:r>
          </w:p>
          <w:p w14:paraId="237A8318" w14:textId="77777777" w:rsidR="00144A2B" w:rsidRPr="00B3287D" w:rsidRDefault="00144A2B" w:rsidP="00144A2B">
            <w:pPr>
              <w:rPr>
                <w:rFonts w:ascii="Calibri" w:hAnsi="Calibri" w:cs="Calibri"/>
                <w:i/>
                <w:color w:val="FF0000"/>
                <w:sz w:val="16"/>
                <w:szCs w:val="16"/>
              </w:rPr>
            </w:pPr>
            <w:r w:rsidRPr="00B3287D">
              <w:rPr>
                <w:rFonts w:ascii="Calibri" w:hAnsi="Calibri" w:cs="Calibri"/>
                <w:i/>
                <w:color w:val="FF0000"/>
                <w:sz w:val="16"/>
                <w:szCs w:val="16"/>
              </w:rPr>
              <w:t>- FFS on which node (source node or target node) decides the target cell in case of inter-</w:t>
            </w:r>
            <w:proofErr w:type="spellStart"/>
            <w:r w:rsidRPr="00B3287D">
              <w:rPr>
                <w:rFonts w:ascii="Calibri" w:hAnsi="Calibri" w:cs="Calibri"/>
                <w:i/>
                <w:color w:val="FF0000"/>
                <w:sz w:val="16"/>
                <w:szCs w:val="16"/>
              </w:rPr>
              <w:t>gNB</w:t>
            </w:r>
            <w:proofErr w:type="spellEnd"/>
            <w:r w:rsidRPr="00B3287D">
              <w:rPr>
                <w:rFonts w:ascii="Calibri" w:hAnsi="Calibri" w:cs="Calibri"/>
                <w:i/>
                <w:color w:val="FF0000"/>
                <w:sz w:val="16"/>
                <w:szCs w:val="16"/>
              </w:rPr>
              <w:t xml:space="preserve"> path switching</w:t>
            </w:r>
          </w:p>
          <w:p w14:paraId="2E03F16F" w14:textId="77777777" w:rsidR="00144A2B" w:rsidRPr="00B3287D" w:rsidRDefault="00144A2B" w:rsidP="00144A2B">
            <w:pPr>
              <w:rPr>
                <w:rFonts w:ascii="Calibri" w:hAnsi="Calibri" w:cs="Calibri"/>
                <w:i/>
                <w:color w:val="FF0000"/>
                <w:sz w:val="16"/>
                <w:szCs w:val="16"/>
              </w:rPr>
            </w:pPr>
            <w:r w:rsidRPr="00B3287D">
              <w:rPr>
                <w:rFonts w:ascii="Calibri" w:hAnsi="Calibri" w:cs="Calibri"/>
                <w:i/>
                <w:color w:val="FF0000"/>
                <w:sz w:val="16"/>
                <w:szCs w:val="16"/>
              </w:rPr>
              <w:t>Proponents of Option 2 should provide more details on the whole mechanism, e.g.,</w:t>
            </w:r>
          </w:p>
          <w:p w14:paraId="6851EE43" w14:textId="77777777" w:rsidR="00144A2B" w:rsidRPr="00B3287D" w:rsidRDefault="00144A2B" w:rsidP="00144A2B">
            <w:pPr>
              <w:rPr>
                <w:rFonts w:ascii="Calibri" w:hAnsi="Calibri" w:cs="Calibri"/>
                <w:i/>
                <w:color w:val="FF0000"/>
                <w:sz w:val="16"/>
                <w:szCs w:val="16"/>
              </w:rPr>
            </w:pPr>
            <w:r w:rsidRPr="00B3287D">
              <w:rPr>
                <w:rFonts w:ascii="Calibri" w:hAnsi="Calibri" w:cs="Calibri"/>
                <w:i/>
                <w:color w:val="FF0000"/>
                <w:sz w:val="16"/>
                <w:szCs w:val="16"/>
              </w:rPr>
              <w:t>- Whether source node can choose candidate relay UEs belonging to multiple target cells or can we restrict to candidate relays belonging to one target cell</w:t>
            </w:r>
          </w:p>
          <w:p w14:paraId="2A2E705C" w14:textId="77777777" w:rsidR="00144A2B" w:rsidRPr="00B3287D" w:rsidRDefault="00144A2B" w:rsidP="00144A2B">
            <w:pPr>
              <w:rPr>
                <w:rFonts w:ascii="Calibri" w:hAnsi="Calibri" w:cs="Calibri"/>
                <w:i/>
                <w:color w:val="FF0000"/>
                <w:sz w:val="16"/>
                <w:szCs w:val="16"/>
              </w:rPr>
            </w:pPr>
            <w:r w:rsidRPr="00B3287D">
              <w:rPr>
                <w:rFonts w:ascii="Calibri" w:hAnsi="Calibri" w:cs="Calibri"/>
                <w:i/>
                <w:color w:val="FF0000"/>
                <w:sz w:val="16"/>
                <w:szCs w:val="16"/>
              </w:rPr>
              <w:t xml:space="preserve">- Whether source node can choose candidate </w:t>
            </w:r>
            <w:proofErr w:type="spellStart"/>
            <w:r w:rsidRPr="00B3287D">
              <w:rPr>
                <w:rFonts w:ascii="Calibri" w:hAnsi="Calibri" w:cs="Calibri"/>
                <w:i/>
                <w:color w:val="FF0000"/>
                <w:sz w:val="16"/>
                <w:szCs w:val="16"/>
              </w:rPr>
              <w:t>relay?UEs</w:t>
            </w:r>
            <w:proofErr w:type="spellEnd"/>
            <w:r w:rsidRPr="00B3287D">
              <w:rPr>
                <w:rFonts w:ascii="Calibri" w:hAnsi="Calibri" w:cs="Calibri"/>
                <w:i/>
                <w:color w:val="FF0000"/>
                <w:sz w:val="16"/>
                <w:szCs w:val="16"/>
              </w:rPr>
              <w:t xml:space="preserve"> belonging to multiple target </w:t>
            </w:r>
            <w:proofErr w:type="spellStart"/>
            <w:r w:rsidRPr="00B3287D">
              <w:rPr>
                <w:rFonts w:ascii="Calibri" w:hAnsi="Calibri" w:cs="Calibri"/>
                <w:i/>
                <w:color w:val="FF0000"/>
                <w:sz w:val="16"/>
                <w:szCs w:val="16"/>
              </w:rPr>
              <w:t>gNBs</w:t>
            </w:r>
            <w:proofErr w:type="spellEnd"/>
            <w:r w:rsidRPr="00B3287D">
              <w:rPr>
                <w:rFonts w:ascii="Calibri" w:hAnsi="Calibri" w:cs="Calibri"/>
                <w:i/>
                <w:color w:val="FF0000"/>
                <w:sz w:val="16"/>
                <w:szCs w:val="16"/>
              </w:rPr>
              <w:t xml:space="preserve"> or can we restrict to candidate relays belonging to one target </w:t>
            </w:r>
            <w:proofErr w:type="spellStart"/>
            <w:r w:rsidRPr="00B3287D">
              <w:rPr>
                <w:rFonts w:ascii="Calibri" w:hAnsi="Calibri" w:cs="Calibri"/>
                <w:i/>
                <w:color w:val="FF0000"/>
                <w:sz w:val="16"/>
                <w:szCs w:val="16"/>
              </w:rPr>
              <w:t>gNB</w:t>
            </w:r>
            <w:proofErr w:type="spellEnd"/>
          </w:p>
          <w:p w14:paraId="523D6564" w14:textId="5299421A" w:rsidR="007D02E1" w:rsidRPr="004C20EC" w:rsidRDefault="00144A2B" w:rsidP="00144A2B">
            <w:pPr>
              <w:jc w:val="both"/>
              <w:rPr>
                <w:rFonts w:asciiTheme="minorHAnsi" w:hAnsiTheme="minorHAnsi" w:cstheme="minorHAnsi"/>
                <w:i/>
                <w:iCs/>
                <w:color w:val="00B050"/>
                <w:kern w:val="2"/>
                <w:sz w:val="16"/>
                <w:szCs w:val="16"/>
              </w:rPr>
            </w:pPr>
            <w:r w:rsidRPr="00B3287D">
              <w:rPr>
                <w:rFonts w:ascii="Calibri" w:hAnsi="Calibri" w:cs="Calibri"/>
                <w:i/>
                <w:color w:val="FF0000"/>
                <w:sz w:val="16"/>
                <w:szCs w:val="16"/>
              </w:rPr>
              <w:t xml:space="preserve">- Potential stage-3 impacts (e.g., number of candidate relays that needs to be </w:t>
            </w:r>
            <w:proofErr w:type="spellStart"/>
            <w:r w:rsidRPr="00B3287D">
              <w:rPr>
                <w:rFonts w:ascii="Calibri" w:hAnsi="Calibri" w:cs="Calibri"/>
                <w:i/>
                <w:color w:val="FF0000"/>
                <w:sz w:val="16"/>
                <w:szCs w:val="16"/>
              </w:rPr>
              <w:t>signaled</w:t>
            </w:r>
            <w:proofErr w:type="spellEnd"/>
            <w:r w:rsidRPr="00B3287D">
              <w:rPr>
                <w:rFonts w:ascii="Calibri" w:hAnsi="Calibri" w:cs="Calibri"/>
                <w:i/>
                <w:color w:val="FF0000"/>
                <w:sz w:val="16"/>
                <w:szCs w:val="16"/>
              </w:rPr>
              <w:t xml:space="preserve"> to target </w:t>
            </w:r>
            <w:proofErr w:type="spellStart"/>
            <w:r w:rsidRPr="00B3287D">
              <w:rPr>
                <w:rFonts w:ascii="Calibri" w:hAnsi="Calibri" w:cs="Calibri"/>
                <w:i/>
                <w:color w:val="FF0000"/>
                <w:sz w:val="16"/>
                <w:szCs w:val="16"/>
              </w:rPr>
              <w:t>gNB</w:t>
            </w:r>
            <w:proofErr w:type="spellEnd"/>
            <w:r w:rsidRPr="00B3287D">
              <w:rPr>
                <w:rFonts w:ascii="Calibri" w:hAnsi="Calibri" w:cs="Calibri"/>
                <w:i/>
                <w:color w:val="FF0000"/>
                <w:sz w:val="16"/>
                <w:szCs w:val="16"/>
              </w:rPr>
              <w:t>)</w:t>
            </w:r>
          </w:p>
        </w:tc>
      </w:tr>
    </w:tbl>
    <w:p w14:paraId="4E5E48EA" w14:textId="586DA945" w:rsidR="007D02E1" w:rsidRPr="004C20EC" w:rsidRDefault="007D02E1" w:rsidP="004C20EC">
      <w:pPr>
        <w:rPr>
          <w:rFonts w:asciiTheme="minorHAnsi" w:hAnsiTheme="minorHAnsi" w:cstheme="minorHAnsi"/>
        </w:rPr>
      </w:pPr>
      <w:bookmarkStart w:id="11" w:name="_Toc126137558"/>
      <w:bookmarkStart w:id="12" w:name="_Toc126137788"/>
      <w:bookmarkStart w:id="13" w:name="_Toc126137664"/>
      <w:bookmarkStart w:id="14" w:name="_Toc126137674"/>
      <w:bookmarkStart w:id="15" w:name="_Toc126137706"/>
      <w:bookmarkStart w:id="16" w:name="_Toc126657673"/>
      <w:bookmarkEnd w:id="11"/>
      <w:bookmarkEnd w:id="12"/>
      <w:bookmarkEnd w:id="13"/>
      <w:bookmarkEnd w:id="14"/>
      <w:bookmarkEnd w:id="15"/>
      <w:r w:rsidRPr="004C20EC">
        <w:rPr>
          <w:rFonts w:asciiTheme="minorHAnsi" w:hAnsiTheme="minorHAnsi" w:cstheme="minorHAnsi"/>
        </w:rPr>
        <w:t>In this contribution, we will continue to address the remaining issues in this topic.</w:t>
      </w:r>
      <w:bookmarkEnd w:id="16"/>
    </w:p>
    <w:p w14:paraId="68ABE1EE" w14:textId="22A29C14" w:rsidR="00F120DD" w:rsidRPr="004C20EC" w:rsidRDefault="00501135" w:rsidP="007D02E1">
      <w:pPr>
        <w:pStyle w:val="1"/>
        <w:rPr>
          <w:rFonts w:asciiTheme="minorHAnsi" w:hAnsiTheme="minorHAnsi" w:cstheme="minorHAnsi"/>
        </w:rPr>
      </w:pPr>
      <w:bookmarkStart w:id="17" w:name="_Toc527283430"/>
      <w:bookmarkStart w:id="18" w:name="_Toc527283647"/>
      <w:bookmarkStart w:id="19" w:name="_Toc527283676"/>
      <w:bookmarkStart w:id="20" w:name="_Toc527283741"/>
      <w:bookmarkStart w:id="21" w:name="_Toc527283745"/>
      <w:bookmarkStart w:id="22" w:name="_Toc527283906"/>
      <w:bookmarkStart w:id="23" w:name="_Toc527283923"/>
      <w:bookmarkStart w:id="24" w:name="_Toc126137454"/>
      <w:bookmarkStart w:id="25" w:name="_Toc126137559"/>
      <w:r w:rsidRPr="004C20EC">
        <w:rPr>
          <w:rFonts w:asciiTheme="minorHAnsi" w:hAnsiTheme="minorHAnsi" w:cstheme="minorHAnsi"/>
        </w:rPr>
        <w:t>2</w:t>
      </w:r>
      <w:r w:rsidRPr="004C20EC">
        <w:rPr>
          <w:rFonts w:asciiTheme="minorHAnsi" w:hAnsiTheme="minorHAnsi" w:cstheme="minorHAnsi"/>
        </w:rPr>
        <w:tab/>
        <w:t>Discussion</w:t>
      </w:r>
      <w:bookmarkEnd w:id="17"/>
      <w:bookmarkEnd w:id="18"/>
      <w:bookmarkEnd w:id="19"/>
      <w:bookmarkEnd w:id="20"/>
      <w:bookmarkEnd w:id="21"/>
      <w:bookmarkEnd w:id="22"/>
      <w:bookmarkEnd w:id="23"/>
      <w:bookmarkEnd w:id="24"/>
      <w:bookmarkEnd w:id="25"/>
    </w:p>
    <w:p w14:paraId="534A68DB" w14:textId="55683EF0" w:rsidR="000B427F" w:rsidRPr="004C20EC" w:rsidRDefault="000B427F" w:rsidP="00AA0ED3">
      <w:pPr>
        <w:jc w:val="both"/>
        <w:rPr>
          <w:rFonts w:asciiTheme="minorHAnsi" w:eastAsiaTheme="minorEastAsia" w:hAnsiTheme="minorHAnsi" w:cstheme="minorHAnsi"/>
          <w:lang w:eastAsia="zh-CN"/>
        </w:rPr>
      </w:pPr>
      <w:r w:rsidRPr="004C20EC">
        <w:rPr>
          <w:rFonts w:asciiTheme="minorHAnsi" w:eastAsiaTheme="minorEastAsia" w:hAnsiTheme="minorHAnsi" w:cstheme="minorHAnsi"/>
          <w:lang w:eastAsia="zh-CN"/>
        </w:rPr>
        <w:t xml:space="preserve">According to current agreement, it has been confirmed that the relay UE ID should be included within the HANDOVER REQUEST message, which means source </w:t>
      </w:r>
      <w:proofErr w:type="spellStart"/>
      <w:r w:rsidRPr="004C20EC">
        <w:rPr>
          <w:rFonts w:asciiTheme="minorHAnsi" w:eastAsiaTheme="minorEastAsia" w:hAnsiTheme="minorHAnsi" w:cstheme="minorHAnsi"/>
          <w:lang w:eastAsia="zh-CN"/>
        </w:rPr>
        <w:t>gNB</w:t>
      </w:r>
      <w:proofErr w:type="spellEnd"/>
      <w:r w:rsidRPr="004C20EC">
        <w:rPr>
          <w:rFonts w:asciiTheme="minorHAnsi" w:eastAsiaTheme="minorEastAsia" w:hAnsiTheme="minorHAnsi" w:cstheme="minorHAnsi"/>
          <w:lang w:eastAsia="zh-CN"/>
        </w:rPr>
        <w:t xml:space="preserve"> should always be involved into the relay UE selection of the path switch procedure. But the unconfirmed part is whether the final determination of relay UE is rely on source or target </w:t>
      </w:r>
      <w:proofErr w:type="spellStart"/>
      <w:r w:rsidR="002458BD">
        <w:rPr>
          <w:rFonts w:asciiTheme="minorHAnsi" w:eastAsiaTheme="minorEastAsia" w:hAnsiTheme="minorHAnsi" w:cstheme="minorHAnsi"/>
          <w:lang w:eastAsia="zh-CN"/>
        </w:rPr>
        <w:t>gNB</w:t>
      </w:r>
      <w:proofErr w:type="spellEnd"/>
      <w:r w:rsidRPr="004C20EC">
        <w:rPr>
          <w:rFonts w:asciiTheme="minorHAnsi" w:eastAsiaTheme="minorEastAsia" w:hAnsiTheme="minorHAnsi" w:cstheme="minorHAnsi"/>
          <w:lang w:eastAsia="zh-CN"/>
        </w:rPr>
        <w:t xml:space="preserve">, since whether to include a single target relay UE ID or a list of target candidate relay UE IDs is still for further discussion. </w:t>
      </w:r>
      <w:r w:rsidR="00AA0ED3" w:rsidRPr="004C20EC">
        <w:rPr>
          <w:rFonts w:asciiTheme="minorHAnsi" w:eastAsiaTheme="minorEastAsia" w:hAnsiTheme="minorHAnsi" w:cstheme="minorHAnsi"/>
          <w:lang w:eastAsia="zh-CN"/>
        </w:rPr>
        <w:t xml:space="preserve">When a </w:t>
      </w:r>
      <w:r w:rsidR="00AA0ED3" w:rsidRPr="004C20EC">
        <w:rPr>
          <w:rFonts w:asciiTheme="minorHAnsi" w:eastAsiaTheme="minorEastAsia" w:hAnsiTheme="minorHAnsi" w:cstheme="minorHAnsi"/>
          <w:lang w:eastAsia="zh-CN"/>
        </w:rPr>
        <w:lastRenderedPageBreak/>
        <w:t xml:space="preserve">single target relay UE ID is signalled, it means source </w:t>
      </w:r>
      <w:proofErr w:type="spellStart"/>
      <w:r w:rsidR="00AA0ED3" w:rsidRPr="004C20EC">
        <w:rPr>
          <w:rFonts w:asciiTheme="minorHAnsi" w:eastAsiaTheme="minorEastAsia" w:hAnsiTheme="minorHAnsi" w:cstheme="minorHAnsi"/>
          <w:lang w:eastAsia="zh-CN"/>
        </w:rPr>
        <w:t>gNB</w:t>
      </w:r>
      <w:proofErr w:type="spellEnd"/>
      <w:r w:rsidR="00AA0ED3" w:rsidRPr="004C20EC">
        <w:rPr>
          <w:rFonts w:asciiTheme="minorHAnsi" w:eastAsiaTheme="minorEastAsia" w:hAnsiTheme="minorHAnsi" w:cstheme="minorHAnsi"/>
          <w:lang w:eastAsia="zh-CN"/>
        </w:rPr>
        <w:t xml:space="preserve"> has performed the relay UE selection. While when a list of candidate relay UE IDs is signalled, it means source </w:t>
      </w:r>
      <w:proofErr w:type="spellStart"/>
      <w:r w:rsidR="00AA0ED3" w:rsidRPr="004C20EC">
        <w:rPr>
          <w:rFonts w:asciiTheme="minorHAnsi" w:eastAsiaTheme="minorEastAsia" w:hAnsiTheme="minorHAnsi" w:cstheme="minorHAnsi"/>
          <w:lang w:eastAsia="zh-CN"/>
        </w:rPr>
        <w:t>gNB</w:t>
      </w:r>
      <w:proofErr w:type="spellEnd"/>
      <w:r w:rsidR="00AA0ED3" w:rsidRPr="004C20EC">
        <w:rPr>
          <w:rFonts w:asciiTheme="minorHAnsi" w:eastAsiaTheme="minorEastAsia" w:hAnsiTheme="minorHAnsi" w:cstheme="minorHAnsi"/>
          <w:lang w:eastAsia="zh-CN"/>
        </w:rPr>
        <w:t xml:space="preserve"> just provide the assistance information towards target relay UE and the final determination may rely on target </w:t>
      </w:r>
      <w:proofErr w:type="spellStart"/>
      <w:r w:rsidR="00AA0ED3" w:rsidRPr="004C20EC">
        <w:rPr>
          <w:rFonts w:asciiTheme="minorHAnsi" w:eastAsiaTheme="minorEastAsia" w:hAnsiTheme="minorHAnsi" w:cstheme="minorHAnsi"/>
          <w:lang w:eastAsia="zh-CN"/>
        </w:rPr>
        <w:t>gNB</w:t>
      </w:r>
      <w:proofErr w:type="spellEnd"/>
      <w:r w:rsidR="00AA0ED3" w:rsidRPr="004C20EC">
        <w:rPr>
          <w:rFonts w:asciiTheme="minorHAnsi" w:eastAsiaTheme="minorEastAsia" w:hAnsiTheme="minorHAnsi" w:cstheme="minorHAnsi"/>
          <w:lang w:eastAsia="zh-CN"/>
        </w:rPr>
        <w:t xml:space="preserve">. </w:t>
      </w:r>
      <w:r w:rsidRPr="004C20EC">
        <w:rPr>
          <w:rFonts w:asciiTheme="minorHAnsi" w:eastAsiaTheme="minorEastAsia" w:hAnsiTheme="minorHAnsi" w:cstheme="minorHAnsi"/>
          <w:lang w:eastAsia="zh-CN"/>
        </w:rPr>
        <w:t xml:space="preserve">Therefore, we will further investigate on the pros and cons respectively for both source </w:t>
      </w:r>
      <w:proofErr w:type="spellStart"/>
      <w:r w:rsidRPr="004C20EC">
        <w:rPr>
          <w:rFonts w:asciiTheme="minorHAnsi" w:eastAsiaTheme="minorEastAsia" w:hAnsiTheme="minorHAnsi" w:cstheme="minorHAnsi"/>
          <w:lang w:eastAsia="zh-CN"/>
        </w:rPr>
        <w:t>gNB</w:t>
      </w:r>
      <w:proofErr w:type="spellEnd"/>
      <w:r w:rsidRPr="004C20EC">
        <w:rPr>
          <w:rFonts w:asciiTheme="minorHAnsi" w:eastAsiaTheme="minorEastAsia" w:hAnsiTheme="minorHAnsi" w:cstheme="minorHAnsi"/>
          <w:lang w:eastAsia="zh-CN"/>
        </w:rPr>
        <w:t xml:space="preserve"> signal final relay UE and target </w:t>
      </w:r>
      <w:proofErr w:type="spellStart"/>
      <w:r w:rsidRPr="004C20EC">
        <w:rPr>
          <w:rFonts w:asciiTheme="minorHAnsi" w:eastAsiaTheme="minorEastAsia" w:hAnsiTheme="minorHAnsi" w:cstheme="minorHAnsi"/>
          <w:lang w:eastAsia="zh-CN"/>
        </w:rPr>
        <w:t>gNB</w:t>
      </w:r>
      <w:proofErr w:type="spellEnd"/>
      <w:r w:rsidRPr="004C20EC">
        <w:rPr>
          <w:rFonts w:asciiTheme="minorHAnsi" w:eastAsiaTheme="minorEastAsia" w:hAnsiTheme="minorHAnsi" w:cstheme="minorHAnsi"/>
          <w:lang w:eastAsia="zh-CN"/>
        </w:rPr>
        <w:t xml:space="preserve"> signal final relay UE.</w:t>
      </w:r>
      <w:r w:rsidR="00AA0ED3" w:rsidRPr="004C20EC">
        <w:rPr>
          <w:rFonts w:asciiTheme="minorHAnsi" w:eastAsiaTheme="minorEastAsia" w:hAnsiTheme="minorHAnsi" w:cstheme="minorHAnsi"/>
          <w:lang w:eastAsia="zh-CN"/>
        </w:rPr>
        <w:t xml:space="preserve"> In details, three scenarios can be given out corresponding to source </w:t>
      </w:r>
      <w:proofErr w:type="spellStart"/>
      <w:r w:rsidR="00AA0ED3" w:rsidRPr="004C20EC">
        <w:rPr>
          <w:rFonts w:asciiTheme="minorHAnsi" w:eastAsiaTheme="minorEastAsia" w:hAnsiTheme="minorHAnsi" w:cstheme="minorHAnsi"/>
          <w:lang w:eastAsia="zh-CN"/>
        </w:rPr>
        <w:t>gNB</w:t>
      </w:r>
      <w:proofErr w:type="spellEnd"/>
      <w:r w:rsidR="00AA0ED3" w:rsidRPr="004C20EC">
        <w:rPr>
          <w:rFonts w:asciiTheme="minorHAnsi" w:eastAsiaTheme="minorEastAsia" w:hAnsiTheme="minorHAnsi" w:cstheme="minorHAnsi"/>
          <w:lang w:eastAsia="zh-CN"/>
        </w:rPr>
        <w:t xml:space="preserve"> and target </w:t>
      </w:r>
      <w:proofErr w:type="spellStart"/>
      <w:r w:rsidR="00AA0ED3" w:rsidRPr="004C20EC">
        <w:rPr>
          <w:rFonts w:asciiTheme="minorHAnsi" w:eastAsiaTheme="minorEastAsia" w:hAnsiTheme="minorHAnsi" w:cstheme="minorHAnsi"/>
          <w:lang w:eastAsia="zh-CN"/>
        </w:rPr>
        <w:t>gNB</w:t>
      </w:r>
      <w:proofErr w:type="spellEnd"/>
      <w:r w:rsidR="00AA0ED3" w:rsidRPr="004C20EC">
        <w:rPr>
          <w:rFonts w:asciiTheme="minorHAnsi" w:eastAsiaTheme="minorEastAsia" w:hAnsiTheme="minorHAnsi" w:cstheme="minorHAnsi"/>
          <w:lang w:eastAsia="zh-CN"/>
        </w:rPr>
        <w:t xml:space="preserve"> signal final relay UE:</w:t>
      </w:r>
    </w:p>
    <w:p w14:paraId="64268A77" w14:textId="47603B9B" w:rsidR="00AA0ED3" w:rsidRPr="004C20EC" w:rsidRDefault="00AA0ED3" w:rsidP="00AA0ED3">
      <w:pPr>
        <w:jc w:val="both"/>
        <w:rPr>
          <w:rFonts w:asciiTheme="minorHAnsi" w:eastAsiaTheme="minorEastAsia" w:hAnsiTheme="minorHAnsi" w:cstheme="minorHAnsi"/>
          <w:lang w:eastAsia="zh-CN"/>
        </w:rPr>
      </w:pPr>
      <w:r w:rsidRPr="004C20EC">
        <w:rPr>
          <w:rFonts w:asciiTheme="minorHAnsi" w:eastAsiaTheme="minorEastAsia" w:hAnsiTheme="minorHAnsi" w:cstheme="minorHAnsi"/>
          <w:lang w:eastAsia="zh-CN"/>
        </w:rPr>
        <w:t xml:space="preserve">Scenario </w:t>
      </w:r>
      <w:r w:rsidR="00FC5768" w:rsidRPr="004C20EC">
        <w:rPr>
          <w:rFonts w:asciiTheme="minorHAnsi" w:eastAsiaTheme="minorEastAsia" w:hAnsiTheme="minorHAnsi" w:cstheme="minorHAnsi"/>
          <w:lang w:eastAsia="zh-CN"/>
        </w:rPr>
        <w:t xml:space="preserve">1: Source </w:t>
      </w:r>
      <w:proofErr w:type="spellStart"/>
      <w:r w:rsidR="00FC5768" w:rsidRPr="004C20EC">
        <w:rPr>
          <w:rFonts w:asciiTheme="minorHAnsi" w:eastAsiaTheme="minorEastAsia" w:hAnsiTheme="minorHAnsi" w:cstheme="minorHAnsi"/>
          <w:lang w:eastAsia="zh-CN"/>
        </w:rPr>
        <w:t>gNB</w:t>
      </w:r>
      <w:proofErr w:type="spellEnd"/>
      <w:r w:rsidR="00FC5768" w:rsidRPr="004C20EC">
        <w:rPr>
          <w:rFonts w:asciiTheme="minorHAnsi" w:eastAsiaTheme="minorEastAsia" w:hAnsiTheme="minorHAnsi" w:cstheme="minorHAnsi"/>
          <w:lang w:eastAsia="zh-CN"/>
        </w:rPr>
        <w:t xml:space="preserve"> signal the </w:t>
      </w:r>
      <w:r w:rsidRPr="004C20EC">
        <w:rPr>
          <w:rFonts w:asciiTheme="minorHAnsi" w:eastAsiaTheme="minorEastAsia" w:hAnsiTheme="minorHAnsi" w:cstheme="minorHAnsi"/>
          <w:lang w:eastAsia="zh-CN"/>
        </w:rPr>
        <w:t xml:space="preserve">final relay UE </w:t>
      </w:r>
    </w:p>
    <w:p w14:paraId="0D0F54C9" w14:textId="40977AC8" w:rsidR="00AA0ED3" w:rsidRPr="004C20EC" w:rsidRDefault="00AA0ED3" w:rsidP="00AA0ED3">
      <w:pPr>
        <w:jc w:val="both"/>
        <w:rPr>
          <w:rFonts w:asciiTheme="minorHAnsi" w:eastAsiaTheme="minorEastAsia" w:hAnsiTheme="minorHAnsi" w:cstheme="minorHAnsi"/>
          <w:lang w:eastAsia="zh-CN"/>
        </w:rPr>
      </w:pPr>
      <w:r w:rsidRPr="004C20EC">
        <w:rPr>
          <w:rFonts w:asciiTheme="minorHAnsi" w:eastAsiaTheme="minorEastAsia" w:hAnsiTheme="minorHAnsi" w:cstheme="minorHAnsi"/>
          <w:lang w:eastAsia="zh-CN"/>
        </w:rPr>
        <w:t xml:space="preserve">Scenario 2: Source </w:t>
      </w:r>
      <w:proofErr w:type="spellStart"/>
      <w:r w:rsidRPr="004C20EC">
        <w:rPr>
          <w:rFonts w:asciiTheme="minorHAnsi" w:eastAsiaTheme="minorEastAsia" w:hAnsiTheme="minorHAnsi" w:cstheme="minorHAnsi"/>
          <w:lang w:eastAsia="zh-CN"/>
        </w:rPr>
        <w:t>gNB</w:t>
      </w:r>
      <w:proofErr w:type="spellEnd"/>
      <w:r w:rsidRPr="004C20EC">
        <w:rPr>
          <w:rFonts w:asciiTheme="minorHAnsi" w:eastAsiaTheme="minorEastAsia" w:hAnsiTheme="minorHAnsi" w:cstheme="minorHAnsi"/>
          <w:lang w:eastAsia="zh-CN"/>
        </w:rPr>
        <w:t xml:space="preserve"> signal a list of candidate relay UEs which belong to the cells of the same target </w:t>
      </w:r>
      <w:proofErr w:type="spellStart"/>
      <w:r w:rsidRPr="004C20EC">
        <w:rPr>
          <w:rFonts w:asciiTheme="minorHAnsi" w:eastAsiaTheme="minorEastAsia" w:hAnsiTheme="minorHAnsi" w:cstheme="minorHAnsi"/>
          <w:lang w:eastAsia="zh-CN"/>
        </w:rPr>
        <w:t>gNB</w:t>
      </w:r>
      <w:proofErr w:type="spellEnd"/>
      <w:r w:rsidRPr="004C20EC">
        <w:rPr>
          <w:rFonts w:asciiTheme="minorHAnsi" w:eastAsiaTheme="minorEastAsia" w:hAnsiTheme="minorHAnsi" w:cstheme="minorHAnsi"/>
          <w:lang w:eastAsia="zh-CN"/>
        </w:rPr>
        <w:t>.</w:t>
      </w:r>
    </w:p>
    <w:p w14:paraId="3EDDD0CF" w14:textId="57E8A781" w:rsidR="00001906" w:rsidRPr="004C20EC" w:rsidRDefault="00AA0ED3" w:rsidP="00AA0ED3">
      <w:pPr>
        <w:jc w:val="both"/>
        <w:rPr>
          <w:rFonts w:asciiTheme="minorHAnsi" w:eastAsiaTheme="minorEastAsia" w:hAnsiTheme="minorHAnsi" w:cstheme="minorHAnsi"/>
          <w:lang w:eastAsia="zh-CN"/>
        </w:rPr>
      </w:pPr>
      <w:r w:rsidRPr="004C20EC">
        <w:rPr>
          <w:rFonts w:asciiTheme="minorHAnsi" w:eastAsiaTheme="minorEastAsia" w:hAnsiTheme="minorHAnsi" w:cstheme="minorHAnsi"/>
          <w:lang w:eastAsia="zh-CN"/>
        </w:rPr>
        <w:t xml:space="preserve">Scenario 3: Source </w:t>
      </w:r>
      <w:proofErr w:type="spellStart"/>
      <w:r w:rsidRPr="004C20EC">
        <w:rPr>
          <w:rFonts w:asciiTheme="minorHAnsi" w:eastAsiaTheme="minorEastAsia" w:hAnsiTheme="minorHAnsi" w:cstheme="minorHAnsi"/>
          <w:lang w:eastAsia="zh-CN"/>
        </w:rPr>
        <w:t>gNB</w:t>
      </w:r>
      <w:proofErr w:type="spellEnd"/>
      <w:r w:rsidRPr="004C20EC">
        <w:rPr>
          <w:rFonts w:asciiTheme="minorHAnsi" w:eastAsiaTheme="minorEastAsia" w:hAnsiTheme="minorHAnsi" w:cstheme="minorHAnsi"/>
          <w:lang w:eastAsia="zh-CN"/>
        </w:rPr>
        <w:t xml:space="preserve"> signal a list of candidate relay UEs which belong to the cells of different target </w:t>
      </w:r>
      <w:proofErr w:type="spellStart"/>
      <w:r w:rsidRPr="004C20EC">
        <w:rPr>
          <w:rFonts w:asciiTheme="minorHAnsi" w:eastAsiaTheme="minorEastAsia" w:hAnsiTheme="minorHAnsi" w:cstheme="minorHAnsi"/>
          <w:lang w:eastAsia="zh-CN"/>
        </w:rPr>
        <w:t>gNBs</w:t>
      </w:r>
      <w:proofErr w:type="spellEnd"/>
      <w:r w:rsidRPr="004C20EC">
        <w:rPr>
          <w:rFonts w:asciiTheme="minorHAnsi" w:eastAsiaTheme="minorEastAsia" w:hAnsiTheme="minorHAnsi" w:cstheme="minorHAnsi"/>
          <w:lang w:eastAsia="zh-CN"/>
        </w:rPr>
        <w:t>.</w:t>
      </w:r>
    </w:p>
    <w:p w14:paraId="136EEAB7" w14:textId="58CBAB71" w:rsidR="00001906" w:rsidRPr="004C20EC" w:rsidRDefault="00001906" w:rsidP="00CA311A">
      <w:pPr>
        <w:jc w:val="both"/>
        <w:rPr>
          <w:rFonts w:asciiTheme="minorHAnsi" w:eastAsiaTheme="minorEastAsia" w:hAnsiTheme="minorHAnsi" w:cstheme="minorHAnsi"/>
          <w:lang w:eastAsia="zh-CN"/>
        </w:rPr>
      </w:pPr>
      <w:r w:rsidRPr="004C20EC">
        <w:rPr>
          <w:rFonts w:asciiTheme="minorHAnsi" w:eastAsiaTheme="minorEastAsia" w:hAnsiTheme="minorHAnsi" w:cstheme="minorHAnsi"/>
          <w:lang w:eastAsia="zh-CN"/>
        </w:rPr>
        <w:t>For scenario 1,</w:t>
      </w:r>
      <w:r w:rsidR="00FC5768" w:rsidRPr="004C20EC">
        <w:rPr>
          <w:rFonts w:asciiTheme="minorHAnsi" w:eastAsiaTheme="minorEastAsia" w:hAnsiTheme="minorHAnsi" w:cstheme="minorHAnsi"/>
          <w:lang w:eastAsia="zh-CN"/>
        </w:rPr>
        <w:t xml:space="preserve"> the procedure is quite straightforward. When source </w:t>
      </w:r>
      <w:proofErr w:type="spellStart"/>
      <w:r w:rsidR="00FC5768" w:rsidRPr="004C20EC">
        <w:rPr>
          <w:rFonts w:asciiTheme="minorHAnsi" w:eastAsiaTheme="minorEastAsia" w:hAnsiTheme="minorHAnsi" w:cstheme="minorHAnsi"/>
          <w:lang w:eastAsia="zh-CN"/>
        </w:rPr>
        <w:t>gNB</w:t>
      </w:r>
      <w:proofErr w:type="spellEnd"/>
      <w:r w:rsidR="00FC5768" w:rsidRPr="004C20EC">
        <w:rPr>
          <w:rFonts w:asciiTheme="minorHAnsi" w:eastAsiaTheme="minorEastAsia" w:hAnsiTheme="minorHAnsi" w:cstheme="minorHAnsi"/>
          <w:lang w:eastAsia="zh-CN"/>
        </w:rPr>
        <w:t xml:space="preserve"> signal the final relay UE, it only needs to wait for target </w:t>
      </w:r>
      <w:proofErr w:type="spellStart"/>
      <w:r w:rsidR="00FC5768" w:rsidRPr="004C20EC">
        <w:rPr>
          <w:rFonts w:asciiTheme="minorHAnsi" w:eastAsiaTheme="minorEastAsia" w:hAnsiTheme="minorHAnsi" w:cstheme="minorHAnsi"/>
          <w:lang w:eastAsia="zh-CN"/>
        </w:rPr>
        <w:t>gNB’s</w:t>
      </w:r>
      <w:proofErr w:type="spellEnd"/>
      <w:r w:rsidR="00FC5768" w:rsidRPr="004C20EC">
        <w:rPr>
          <w:rFonts w:asciiTheme="minorHAnsi" w:eastAsiaTheme="minorEastAsia" w:hAnsiTheme="minorHAnsi" w:cstheme="minorHAnsi"/>
          <w:lang w:eastAsia="zh-CN"/>
        </w:rPr>
        <w:t xml:space="preserve"> confirmation. The benefit of the whole procedure is for latency reduction. However, on the other side, the performance cannot be guaranteed since it is natural that source </w:t>
      </w:r>
      <w:proofErr w:type="spellStart"/>
      <w:r w:rsidR="00FC5768" w:rsidRPr="004C20EC">
        <w:rPr>
          <w:rFonts w:asciiTheme="minorHAnsi" w:eastAsiaTheme="minorEastAsia" w:hAnsiTheme="minorHAnsi" w:cstheme="minorHAnsi"/>
          <w:lang w:eastAsia="zh-CN"/>
        </w:rPr>
        <w:t>gNB</w:t>
      </w:r>
      <w:proofErr w:type="spellEnd"/>
      <w:r w:rsidR="00FC5768" w:rsidRPr="004C20EC">
        <w:rPr>
          <w:rFonts w:asciiTheme="minorHAnsi" w:eastAsiaTheme="minorEastAsia" w:hAnsiTheme="minorHAnsi" w:cstheme="minorHAnsi"/>
          <w:lang w:eastAsia="zh-CN"/>
        </w:rPr>
        <w:t xml:space="preserve"> may be lack of some knowledge of the relay UE, such as the RRC state of relay UE, since it is allowed that relay UE can be in RRC_IDLE/RRC_INACTIVE since Rel-17, as well as the busy status of relay UE.</w:t>
      </w:r>
    </w:p>
    <w:p w14:paraId="4F68FE27" w14:textId="2D120A91" w:rsidR="00633B30" w:rsidRPr="004C20EC" w:rsidRDefault="00692186" w:rsidP="00CA311A">
      <w:pPr>
        <w:pStyle w:val="ObservationStyle"/>
        <w:jc w:val="both"/>
        <w:rPr>
          <w:rFonts w:asciiTheme="minorHAnsi" w:hAnsiTheme="minorHAnsi" w:cstheme="minorHAnsi"/>
        </w:rPr>
      </w:pPr>
      <w:bookmarkStart w:id="26" w:name="_Toc126657635"/>
      <w:r w:rsidRPr="004C20EC">
        <w:rPr>
          <w:rFonts w:asciiTheme="minorHAnsi" w:hAnsiTheme="minorHAnsi" w:cstheme="minorHAnsi"/>
          <w:lang w:val="en-GB"/>
        </w:rPr>
        <w:t xml:space="preserve">For scenario 1, </w:t>
      </w:r>
      <w:r w:rsidR="00633B30" w:rsidRPr="004C20EC">
        <w:rPr>
          <w:rFonts w:asciiTheme="minorHAnsi" w:hAnsiTheme="minorHAnsi" w:cstheme="minorHAnsi"/>
          <w:lang w:val="en-GB"/>
        </w:rPr>
        <w:t>w</w:t>
      </w:r>
      <w:r w:rsidR="006672CD" w:rsidRPr="004C20EC">
        <w:rPr>
          <w:rFonts w:asciiTheme="minorHAnsi" w:hAnsiTheme="minorHAnsi" w:cstheme="minorHAnsi"/>
        </w:rPr>
        <w:t xml:space="preserve">hen source gNB signal the final relay UE, the latency </w:t>
      </w:r>
      <w:r w:rsidRPr="004C20EC">
        <w:rPr>
          <w:rFonts w:asciiTheme="minorHAnsi" w:hAnsiTheme="minorHAnsi" w:cstheme="minorHAnsi"/>
        </w:rPr>
        <w:t>could</w:t>
      </w:r>
      <w:r w:rsidR="006672CD" w:rsidRPr="004C20EC">
        <w:rPr>
          <w:rFonts w:asciiTheme="minorHAnsi" w:hAnsiTheme="minorHAnsi" w:cstheme="minorHAnsi"/>
        </w:rPr>
        <w:t xml:space="preserve"> be reduced but performance cannot be guaranteed due to its lack of knowledge for the relay UE.</w:t>
      </w:r>
      <w:bookmarkEnd w:id="26"/>
    </w:p>
    <w:p w14:paraId="1FBE8697" w14:textId="2A8A8E57" w:rsidR="006672CD" w:rsidRPr="004C20EC" w:rsidRDefault="006672CD" w:rsidP="00CA311A">
      <w:pPr>
        <w:jc w:val="both"/>
        <w:rPr>
          <w:rFonts w:asciiTheme="minorHAnsi" w:hAnsiTheme="minorHAnsi" w:cstheme="minorHAnsi"/>
        </w:rPr>
      </w:pPr>
      <w:r w:rsidRPr="004C20EC">
        <w:rPr>
          <w:rFonts w:asciiTheme="minorHAnsi" w:hAnsiTheme="minorHAnsi" w:cstheme="minorHAnsi"/>
        </w:rPr>
        <w:t xml:space="preserve">On the other hand, for scenario 2, </w:t>
      </w:r>
      <w:r w:rsidR="002458BD">
        <w:rPr>
          <w:rFonts w:asciiTheme="minorHAnsi" w:hAnsiTheme="minorHAnsi" w:cstheme="minorHAnsi"/>
        </w:rPr>
        <w:t>its benefit is involving</w:t>
      </w:r>
      <w:r w:rsidR="00633B30" w:rsidRPr="004C20EC">
        <w:rPr>
          <w:rFonts w:asciiTheme="minorHAnsi" w:hAnsiTheme="minorHAnsi" w:cstheme="minorHAnsi"/>
        </w:rPr>
        <w:t xml:space="preserve"> the collaboration between source and target </w:t>
      </w:r>
      <w:proofErr w:type="spellStart"/>
      <w:r w:rsidR="00633B30" w:rsidRPr="004C20EC">
        <w:rPr>
          <w:rFonts w:asciiTheme="minorHAnsi" w:hAnsiTheme="minorHAnsi" w:cstheme="minorHAnsi"/>
        </w:rPr>
        <w:t>gNB</w:t>
      </w:r>
      <w:proofErr w:type="spellEnd"/>
      <w:r w:rsidR="00633B30" w:rsidRPr="004C20EC">
        <w:rPr>
          <w:rFonts w:asciiTheme="minorHAnsi" w:hAnsiTheme="minorHAnsi" w:cstheme="minorHAnsi"/>
        </w:rPr>
        <w:t xml:space="preserve"> in a close way,</w:t>
      </w:r>
      <w:r w:rsidRPr="004C20EC">
        <w:rPr>
          <w:rFonts w:asciiTheme="minorHAnsi" w:hAnsiTheme="minorHAnsi" w:cstheme="minorHAnsi"/>
        </w:rPr>
        <w:t xml:space="preserve"> since source </w:t>
      </w:r>
      <w:proofErr w:type="spellStart"/>
      <w:r w:rsidRPr="004C20EC">
        <w:rPr>
          <w:rFonts w:asciiTheme="minorHAnsi" w:hAnsiTheme="minorHAnsi" w:cstheme="minorHAnsi"/>
        </w:rPr>
        <w:t>gNB</w:t>
      </w:r>
      <w:proofErr w:type="spellEnd"/>
      <w:r w:rsidRPr="004C20EC">
        <w:rPr>
          <w:rFonts w:asciiTheme="minorHAnsi" w:hAnsiTheme="minorHAnsi" w:cstheme="minorHAnsi"/>
        </w:rPr>
        <w:t xml:space="preserve"> filter out the target </w:t>
      </w:r>
      <w:proofErr w:type="spellStart"/>
      <w:r w:rsidRPr="004C20EC">
        <w:rPr>
          <w:rFonts w:asciiTheme="minorHAnsi" w:hAnsiTheme="minorHAnsi" w:cstheme="minorHAnsi"/>
        </w:rPr>
        <w:t>gNB</w:t>
      </w:r>
      <w:proofErr w:type="spellEnd"/>
      <w:r w:rsidRPr="004C20EC">
        <w:rPr>
          <w:rFonts w:asciiTheme="minorHAnsi" w:hAnsiTheme="minorHAnsi" w:cstheme="minorHAnsi"/>
        </w:rPr>
        <w:t xml:space="preserve"> and target </w:t>
      </w:r>
      <w:proofErr w:type="spellStart"/>
      <w:r w:rsidRPr="004C20EC">
        <w:rPr>
          <w:rFonts w:asciiTheme="minorHAnsi" w:hAnsiTheme="minorHAnsi" w:cstheme="minorHAnsi"/>
        </w:rPr>
        <w:t>gNB</w:t>
      </w:r>
      <w:proofErr w:type="spellEnd"/>
      <w:r w:rsidRPr="004C20EC">
        <w:rPr>
          <w:rFonts w:asciiTheme="minorHAnsi" w:hAnsiTheme="minorHAnsi" w:cstheme="minorHAnsi"/>
        </w:rPr>
        <w:t xml:space="preserve"> further perform relay UE selection. In this case</w:t>
      </w:r>
      <w:r w:rsidR="00475E6D" w:rsidRPr="004C20EC">
        <w:rPr>
          <w:rFonts w:asciiTheme="minorHAnsi" w:hAnsiTheme="minorHAnsi" w:cstheme="minorHAnsi"/>
        </w:rPr>
        <w:t xml:space="preserve">, target </w:t>
      </w:r>
      <w:proofErr w:type="spellStart"/>
      <w:r w:rsidR="00475E6D" w:rsidRPr="004C20EC">
        <w:rPr>
          <w:rFonts w:asciiTheme="minorHAnsi" w:hAnsiTheme="minorHAnsi" w:cstheme="minorHAnsi"/>
        </w:rPr>
        <w:t>gNB</w:t>
      </w:r>
      <w:proofErr w:type="spellEnd"/>
      <w:r w:rsidR="00475E6D" w:rsidRPr="004C20EC">
        <w:rPr>
          <w:rFonts w:asciiTheme="minorHAnsi" w:hAnsiTheme="minorHAnsi" w:cstheme="minorHAnsi"/>
        </w:rPr>
        <w:t xml:space="preserve"> perform the final relay UE selection, which may optimize the selection performance </w:t>
      </w:r>
      <w:r w:rsidR="00633B30" w:rsidRPr="004C20EC">
        <w:rPr>
          <w:rFonts w:asciiTheme="minorHAnsi" w:hAnsiTheme="minorHAnsi" w:cstheme="minorHAnsi"/>
        </w:rPr>
        <w:t xml:space="preserve">since it has the full information of the status of target relay UE. However, on the other hand, the whole procedure may cause a longer latency, since firstly source </w:t>
      </w:r>
      <w:proofErr w:type="spellStart"/>
      <w:r w:rsidR="00633B30" w:rsidRPr="004C20EC">
        <w:rPr>
          <w:rFonts w:asciiTheme="minorHAnsi" w:hAnsiTheme="minorHAnsi" w:cstheme="minorHAnsi"/>
        </w:rPr>
        <w:t>gNB</w:t>
      </w:r>
      <w:proofErr w:type="spellEnd"/>
      <w:r w:rsidR="00633B30" w:rsidRPr="004C20EC">
        <w:rPr>
          <w:rFonts w:asciiTheme="minorHAnsi" w:hAnsiTheme="minorHAnsi" w:cstheme="minorHAnsi"/>
        </w:rPr>
        <w:t xml:space="preserve"> needs to send assistance information towards target </w:t>
      </w:r>
      <w:proofErr w:type="spellStart"/>
      <w:r w:rsidR="00633B30" w:rsidRPr="004C20EC">
        <w:rPr>
          <w:rFonts w:asciiTheme="minorHAnsi" w:hAnsiTheme="minorHAnsi" w:cstheme="minorHAnsi"/>
        </w:rPr>
        <w:t>gNB</w:t>
      </w:r>
      <w:proofErr w:type="spellEnd"/>
      <w:r w:rsidR="00692186" w:rsidRPr="004C20EC">
        <w:rPr>
          <w:rFonts w:asciiTheme="minorHAnsi" w:hAnsiTheme="minorHAnsi" w:cstheme="minorHAnsi"/>
        </w:rPr>
        <w:t xml:space="preserve">, then target </w:t>
      </w:r>
      <w:proofErr w:type="spellStart"/>
      <w:r w:rsidR="00692186" w:rsidRPr="004C20EC">
        <w:rPr>
          <w:rFonts w:asciiTheme="minorHAnsi" w:hAnsiTheme="minorHAnsi" w:cstheme="minorHAnsi"/>
        </w:rPr>
        <w:t>gNB</w:t>
      </w:r>
      <w:proofErr w:type="spellEnd"/>
      <w:r w:rsidR="00692186" w:rsidRPr="004C20EC">
        <w:rPr>
          <w:rFonts w:asciiTheme="minorHAnsi" w:hAnsiTheme="minorHAnsi" w:cstheme="minorHAnsi"/>
        </w:rPr>
        <w:t xml:space="preserve"> may provide final determination back to source </w:t>
      </w:r>
      <w:proofErr w:type="spellStart"/>
      <w:r w:rsidR="00692186" w:rsidRPr="004C20EC">
        <w:rPr>
          <w:rFonts w:asciiTheme="minorHAnsi" w:hAnsiTheme="minorHAnsi" w:cstheme="minorHAnsi"/>
        </w:rPr>
        <w:t>gNB</w:t>
      </w:r>
      <w:proofErr w:type="spellEnd"/>
      <w:r w:rsidR="00692186" w:rsidRPr="004C20EC">
        <w:rPr>
          <w:rFonts w:asciiTheme="minorHAnsi" w:hAnsiTheme="minorHAnsi" w:cstheme="minorHAnsi"/>
        </w:rPr>
        <w:t xml:space="preserve">, and optionally source </w:t>
      </w:r>
      <w:proofErr w:type="spellStart"/>
      <w:r w:rsidR="00692186" w:rsidRPr="004C20EC">
        <w:rPr>
          <w:rFonts w:asciiTheme="minorHAnsi" w:hAnsiTheme="minorHAnsi" w:cstheme="minorHAnsi"/>
        </w:rPr>
        <w:t>gNB</w:t>
      </w:r>
      <w:proofErr w:type="spellEnd"/>
      <w:r w:rsidR="00692186" w:rsidRPr="004C20EC">
        <w:rPr>
          <w:rFonts w:asciiTheme="minorHAnsi" w:hAnsiTheme="minorHAnsi" w:cstheme="minorHAnsi"/>
        </w:rPr>
        <w:t xml:space="preserve"> needs to send a confirmation.</w:t>
      </w:r>
    </w:p>
    <w:p w14:paraId="27A112D4" w14:textId="67D8BE7A" w:rsidR="00692186" w:rsidRPr="004C20EC" w:rsidRDefault="00692186" w:rsidP="00CA311A">
      <w:pPr>
        <w:pStyle w:val="ObservationStyle"/>
        <w:jc w:val="both"/>
        <w:rPr>
          <w:rFonts w:asciiTheme="minorHAnsi" w:hAnsiTheme="minorHAnsi" w:cstheme="minorHAnsi"/>
        </w:rPr>
      </w:pPr>
      <w:bookmarkStart w:id="27" w:name="_Toc126657636"/>
      <w:r w:rsidRPr="004C20EC">
        <w:rPr>
          <w:rFonts w:asciiTheme="minorHAnsi" w:hAnsiTheme="minorHAnsi" w:cstheme="minorHAnsi"/>
        </w:rPr>
        <w:t>For scenario 2, when target gNB signal the final relay UE, the latency issue cannot be solved but the performance of relay selection can be guaranteed.</w:t>
      </w:r>
      <w:bookmarkEnd w:id="27"/>
    </w:p>
    <w:p w14:paraId="70453B44" w14:textId="6991FF6F" w:rsidR="006672CD" w:rsidRPr="004C20EC" w:rsidRDefault="00692186" w:rsidP="00CA311A">
      <w:pPr>
        <w:jc w:val="both"/>
        <w:rPr>
          <w:rFonts w:asciiTheme="minorHAnsi" w:eastAsiaTheme="minorEastAsia" w:hAnsiTheme="minorHAnsi" w:cstheme="minorHAnsi"/>
          <w:lang w:eastAsia="zh-CN"/>
        </w:rPr>
      </w:pPr>
      <w:r w:rsidRPr="004C20EC">
        <w:rPr>
          <w:rFonts w:asciiTheme="minorHAnsi" w:eastAsiaTheme="minorEastAsia" w:hAnsiTheme="minorHAnsi" w:cstheme="minorHAnsi"/>
          <w:lang w:eastAsia="zh-CN"/>
        </w:rPr>
        <w:t xml:space="preserve">Last but not least, for scenario 3, source </w:t>
      </w:r>
      <w:proofErr w:type="spellStart"/>
      <w:r w:rsidRPr="004C20EC">
        <w:rPr>
          <w:rFonts w:asciiTheme="minorHAnsi" w:eastAsiaTheme="minorEastAsia" w:hAnsiTheme="minorHAnsi" w:cstheme="minorHAnsi"/>
          <w:lang w:eastAsia="zh-CN"/>
        </w:rPr>
        <w:t>gNB</w:t>
      </w:r>
      <w:proofErr w:type="spellEnd"/>
      <w:r w:rsidRPr="004C20EC">
        <w:rPr>
          <w:rFonts w:asciiTheme="minorHAnsi" w:eastAsiaTheme="minorEastAsia" w:hAnsiTheme="minorHAnsi" w:cstheme="minorHAnsi"/>
          <w:lang w:eastAsia="zh-CN"/>
        </w:rPr>
        <w:t xml:space="preserve"> may signal a list of candidate relay UEs which belong to the cells of different target </w:t>
      </w:r>
      <w:proofErr w:type="spellStart"/>
      <w:r w:rsidRPr="004C20EC">
        <w:rPr>
          <w:rFonts w:asciiTheme="minorHAnsi" w:eastAsiaTheme="minorEastAsia" w:hAnsiTheme="minorHAnsi" w:cstheme="minorHAnsi"/>
          <w:lang w:eastAsia="zh-CN"/>
        </w:rPr>
        <w:t>gNBs</w:t>
      </w:r>
      <w:proofErr w:type="spellEnd"/>
      <w:r w:rsidRPr="004C20EC">
        <w:rPr>
          <w:rFonts w:asciiTheme="minorHAnsi" w:eastAsiaTheme="minorEastAsia" w:hAnsiTheme="minorHAnsi" w:cstheme="minorHAnsi"/>
          <w:lang w:eastAsia="zh-CN"/>
        </w:rPr>
        <w:t xml:space="preserve">. Then each target </w:t>
      </w:r>
      <w:proofErr w:type="spellStart"/>
      <w:r w:rsidRPr="004C20EC">
        <w:rPr>
          <w:rFonts w:asciiTheme="minorHAnsi" w:eastAsiaTheme="minorEastAsia" w:hAnsiTheme="minorHAnsi" w:cstheme="minorHAnsi"/>
          <w:lang w:eastAsia="zh-CN"/>
        </w:rPr>
        <w:t>gNB</w:t>
      </w:r>
      <w:proofErr w:type="spellEnd"/>
      <w:r w:rsidRPr="004C20EC">
        <w:rPr>
          <w:rFonts w:asciiTheme="minorHAnsi" w:eastAsiaTheme="minorEastAsia" w:hAnsiTheme="minorHAnsi" w:cstheme="minorHAnsi"/>
          <w:lang w:eastAsia="zh-CN"/>
        </w:rPr>
        <w:t xml:space="preserve"> may determine the target relay UE of its own and send back to the source </w:t>
      </w:r>
      <w:proofErr w:type="spellStart"/>
      <w:r w:rsidRPr="004C20EC">
        <w:rPr>
          <w:rFonts w:asciiTheme="minorHAnsi" w:eastAsiaTheme="minorEastAsia" w:hAnsiTheme="minorHAnsi" w:cstheme="minorHAnsi"/>
          <w:lang w:eastAsia="zh-CN"/>
        </w:rPr>
        <w:t>gNB</w:t>
      </w:r>
      <w:proofErr w:type="spellEnd"/>
      <w:r w:rsidRPr="004C20EC">
        <w:rPr>
          <w:rFonts w:asciiTheme="minorHAnsi" w:eastAsiaTheme="minorEastAsia" w:hAnsiTheme="minorHAnsi" w:cstheme="minorHAnsi"/>
          <w:lang w:eastAsia="zh-CN"/>
        </w:rPr>
        <w:t xml:space="preserve">. Finally at source </w:t>
      </w:r>
      <w:proofErr w:type="spellStart"/>
      <w:r w:rsidRPr="004C20EC">
        <w:rPr>
          <w:rFonts w:asciiTheme="minorHAnsi" w:eastAsiaTheme="minorEastAsia" w:hAnsiTheme="minorHAnsi" w:cstheme="minorHAnsi"/>
          <w:lang w:eastAsia="zh-CN"/>
        </w:rPr>
        <w:t>gNB</w:t>
      </w:r>
      <w:proofErr w:type="spellEnd"/>
      <w:r w:rsidRPr="004C20EC">
        <w:rPr>
          <w:rFonts w:asciiTheme="minorHAnsi" w:eastAsiaTheme="minorEastAsia" w:hAnsiTheme="minorHAnsi" w:cstheme="minorHAnsi"/>
          <w:lang w:eastAsia="zh-CN"/>
        </w:rPr>
        <w:t xml:space="preserve"> side, it may receive multiple target relay UEs from multiple target </w:t>
      </w:r>
      <w:proofErr w:type="spellStart"/>
      <w:r w:rsidRPr="004C20EC">
        <w:rPr>
          <w:rFonts w:asciiTheme="minorHAnsi" w:eastAsiaTheme="minorEastAsia" w:hAnsiTheme="minorHAnsi" w:cstheme="minorHAnsi"/>
          <w:lang w:eastAsia="zh-CN"/>
        </w:rPr>
        <w:t>gNBs</w:t>
      </w:r>
      <w:proofErr w:type="spellEnd"/>
      <w:r w:rsidRPr="004C20EC">
        <w:rPr>
          <w:rFonts w:asciiTheme="minorHAnsi" w:eastAsiaTheme="minorEastAsia" w:hAnsiTheme="minorHAnsi" w:cstheme="minorHAnsi"/>
          <w:lang w:eastAsia="zh-CN"/>
        </w:rPr>
        <w:t xml:space="preserve"> and it should still</w:t>
      </w:r>
      <w:r w:rsidR="00636165" w:rsidRPr="004C20EC">
        <w:rPr>
          <w:rFonts w:asciiTheme="minorHAnsi" w:eastAsiaTheme="minorEastAsia" w:hAnsiTheme="minorHAnsi" w:cstheme="minorHAnsi"/>
          <w:lang w:eastAsia="zh-CN"/>
        </w:rPr>
        <w:t xml:space="preserve"> make the final decision. From the whole procedure, it can be observed that the performance of relay UE selection should be the same as scenario 2, but the latency issue is more severe compared with scenario 2 since it needs further around of source </w:t>
      </w:r>
      <w:proofErr w:type="spellStart"/>
      <w:r w:rsidR="00636165" w:rsidRPr="004C20EC">
        <w:rPr>
          <w:rFonts w:asciiTheme="minorHAnsi" w:eastAsiaTheme="minorEastAsia" w:hAnsiTheme="minorHAnsi" w:cstheme="minorHAnsi"/>
          <w:lang w:eastAsia="zh-CN"/>
        </w:rPr>
        <w:t>gNB</w:t>
      </w:r>
      <w:proofErr w:type="spellEnd"/>
      <w:r w:rsidR="00636165" w:rsidRPr="004C20EC">
        <w:rPr>
          <w:rFonts w:asciiTheme="minorHAnsi" w:eastAsiaTheme="minorEastAsia" w:hAnsiTheme="minorHAnsi" w:cstheme="minorHAnsi"/>
          <w:lang w:eastAsia="zh-CN"/>
        </w:rPr>
        <w:t xml:space="preserve"> decision based on target </w:t>
      </w:r>
      <w:proofErr w:type="spellStart"/>
      <w:r w:rsidR="00636165" w:rsidRPr="004C20EC">
        <w:rPr>
          <w:rFonts w:asciiTheme="minorHAnsi" w:eastAsiaTheme="minorEastAsia" w:hAnsiTheme="minorHAnsi" w:cstheme="minorHAnsi"/>
          <w:lang w:eastAsia="zh-CN"/>
        </w:rPr>
        <w:t>gNBs</w:t>
      </w:r>
      <w:proofErr w:type="spellEnd"/>
      <w:r w:rsidR="00636165" w:rsidRPr="004C20EC">
        <w:rPr>
          <w:rFonts w:asciiTheme="minorHAnsi" w:eastAsiaTheme="minorEastAsia" w:hAnsiTheme="minorHAnsi" w:cstheme="minorHAnsi"/>
          <w:lang w:eastAsia="zh-CN"/>
        </w:rPr>
        <w:t>’ assistance information.</w:t>
      </w:r>
      <w:r w:rsidR="00786414" w:rsidRPr="004C20EC">
        <w:rPr>
          <w:rFonts w:asciiTheme="minorHAnsi" w:eastAsiaTheme="minorEastAsia" w:hAnsiTheme="minorHAnsi" w:cstheme="minorHAnsi"/>
          <w:lang w:eastAsia="zh-CN"/>
        </w:rPr>
        <w:t xml:space="preserve"> So it is not suggested for source </w:t>
      </w:r>
      <w:proofErr w:type="spellStart"/>
      <w:r w:rsidR="00786414" w:rsidRPr="004C20EC">
        <w:rPr>
          <w:rFonts w:asciiTheme="minorHAnsi" w:eastAsiaTheme="minorEastAsia" w:hAnsiTheme="minorHAnsi" w:cstheme="minorHAnsi"/>
          <w:lang w:eastAsia="zh-CN"/>
        </w:rPr>
        <w:t>gNB</w:t>
      </w:r>
      <w:proofErr w:type="spellEnd"/>
      <w:r w:rsidR="00786414" w:rsidRPr="004C20EC">
        <w:rPr>
          <w:rFonts w:asciiTheme="minorHAnsi" w:eastAsiaTheme="minorEastAsia" w:hAnsiTheme="minorHAnsi" w:cstheme="minorHAnsi"/>
          <w:lang w:eastAsia="zh-CN"/>
        </w:rPr>
        <w:t xml:space="preserve"> to provide a candidate relay UE list which belongs to different </w:t>
      </w:r>
      <w:proofErr w:type="spellStart"/>
      <w:r w:rsidR="00786414" w:rsidRPr="004C20EC">
        <w:rPr>
          <w:rFonts w:asciiTheme="minorHAnsi" w:eastAsiaTheme="minorEastAsia" w:hAnsiTheme="minorHAnsi" w:cstheme="minorHAnsi"/>
          <w:lang w:eastAsia="zh-CN"/>
        </w:rPr>
        <w:t>gNBs</w:t>
      </w:r>
      <w:proofErr w:type="spellEnd"/>
      <w:r w:rsidR="00786414" w:rsidRPr="004C20EC">
        <w:rPr>
          <w:rFonts w:asciiTheme="minorHAnsi" w:eastAsiaTheme="minorEastAsia" w:hAnsiTheme="minorHAnsi" w:cstheme="minorHAnsi"/>
          <w:lang w:eastAsia="zh-CN"/>
        </w:rPr>
        <w:t>.</w:t>
      </w:r>
    </w:p>
    <w:p w14:paraId="2A863C6B" w14:textId="5B94FEB6" w:rsidR="00786414" w:rsidRPr="004C20EC" w:rsidRDefault="00786414" w:rsidP="00CA311A">
      <w:pPr>
        <w:pStyle w:val="ObservationStyle"/>
        <w:jc w:val="both"/>
        <w:rPr>
          <w:rFonts w:asciiTheme="minorHAnsi" w:hAnsiTheme="minorHAnsi" w:cstheme="minorHAnsi"/>
        </w:rPr>
      </w:pPr>
      <w:bookmarkStart w:id="28" w:name="_Toc126657637"/>
      <w:r w:rsidRPr="004C20EC">
        <w:rPr>
          <w:rFonts w:asciiTheme="minorHAnsi" w:hAnsiTheme="minorHAnsi" w:cstheme="minorHAnsi"/>
        </w:rPr>
        <w:t>Compared with scenario 2, scenario 3 cannot get a better performance but will cause a severe latency.</w:t>
      </w:r>
      <w:bookmarkEnd w:id="28"/>
    </w:p>
    <w:p w14:paraId="7DFC7F21" w14:textId="1A871212" w:rsidR="00786414" w:rsidRPr="004C20EC" w:rsidRDefault="00786414" w:rsidP="00CA311A">
      <w:pPr>
        <w:pStyle w:val="ProposalStyle"/>
        <w:jc w:val="both"/>
      </w:pPr>
      <w:bookmarkStart w:id="29" w:name="_Toc126657674"/>
      <w:bookmarkStart w:id="30" w:name="_Toc126657699"/>
      <w:r w:rsidRPr="004C20EC">
        <w:t xml:space="preserve">If it is allowed that source </w:t>
      </w:r>
      <w:proofErr w:type="spellStart"/>
      <w:r w:rsidRPr="004C20EC">
        <w:t>gNB</w:t>
      </w:r>
      <w:proofErr w:type="spellEnd"/>
      <w:r w:rsidRPr="004C20EC">
        <w:t xml:space="preserve"> can select a list of relay UEs, then all of the candidate relay UE should belong to the same </w:t>
      </w:r>
      <w:proofErr w:type="spellStart"/>
      <w:r w:rsidRPr="004C20EC">
        <w:t>gNB</w:t>
      </w:r>
      <w:proofErr w:type="spellEnd"/>
      <w:r w:rsidRPr="004C20EC">
        <w:t>.</w:t>
      </w:r>
      <w:bookmarkEnd w:id="29"/>
      <w:bookmarkEnd w:id="30"/>
    </w:p>
    <w:p w14:paraId="7D3191F8" w14:textId="33382649" w:rsidR="00786414" w:rsidRPr="004C20EC" w:rsidRDefault="00786414" w:rsidP="00CA311A">
      <w:pPr>
        <w:jc w:val="both"/>
        <w:rPr>
          <w:rFonts w:asciiTheme="minorHAnsi" w:eastAsiaTheme="minorEastAsia" w:hAnsiTheme="minorHAnsi" w:cstheme="minorHAnsi"/>
          <w:lang w:eastAsia="zh-CN"/>
        </w:rPr>
      </w:pPr>
      <w:r w:rsidRPr="004C20EC">
        <w:rPr>
          <w:rFonts w:asciiTheme="minorHAnsi" w:eastAsiaTheme="minorEastAsia" w:hAnsiTheme="minorHAnsi" w:cstheme="minorHAnsi"/>
          <w:lang w:eastAsia="zh-CN"/>
        </w:rPr>
        <w:t xml:space="preserve">As a consequence, for scenario 1 and scenario 2, it is hard for further down selection by considering the balance between service performance and signalling latency. Therefore, RAN3 should consider a possibility </w:t>
      </w:r>
      <w:r w:rsidR="004C20EC" w:rsidRPr="004C20EC">
        <w:rPr>
          <w:rFonts w:asciiTheme="minorHAnsi" w:eastAsiaTheme="minorEastAsia" w:hAnsiTheme="minorHAnsi" w:cstheme="minorHAnsi"/>
          <w:lang w:eastAsia="zh-CN"/>
        </w:rPr>
        <w:t>that both scenario 1 and scenario 2 are valid scenarios.</w:t>
      </w:r>
    </w:p>
    <w:p w14:paraId="18DAB24F" w14:textId="7CDABAFE" w:rsidR="00692186" w:rsidRPr="004C20EC" w:rsidRDefault="00786414" w:rsidP="00CA311A">
      <w:pPr>
        <w:pStyle w:val="ProposalStyle"/>
        <w:jc w:val="both"/>
      </w:pPr>
      <w:r w:rsidRPr="004C20EC">
        <w:t xml:space="preserve"> </w:t>
      </w:r>
      <w:bookmarkStart w:id="31" w:name="_Toc126657675"/>
      <w:bookmarkStart w:id="32" w:name="_Toc126657700"/>
      <w:r w:rsidR="001D1214">
        <w:t>RAN3</w:t>
      </w:r>
      <w:r w:rsidRPr="004C20EC">
        <w:t xml:space="preserve"> should discuss whether it is possible </w:t>
      </w:r>
      <w:r w:rsidR="004C20EC" w:rsidRPr="004C20EC">
        <w:t xml:space="preserve">that </w:t>
      </w:r>
      <w:proofErr w:type="spellStart"/>
      <w:r w:rsidR="004C20EC" w:rsidRPr="004C20EC">
        <w:t>souce</w:t>
      </w:r>
      <w:proofErr w:type="spellEnd"/>
      <w:r w:rsidR="004C20EC" w:rsidRPr="004C20EC">
        <w:t xml:space="preserve"> </w:t>
      </w:r>
      <w:proofErr w:type="spellStart"/>
      <w:r w:rsidR="004C20EC" w:rsidRPr="004C20EC">
        <w:t>gNB</w:t>
      </w:r>
      <w:proofErr w:type="spellEnd"/>
      <w:r w:rsidR="004C20EC" w:rsidRPr="004C20EC">
        <w:t xml:space="preserve"> can either provide a target relay UE or a candidate relay UE list towards target </w:t>
      </w:r>
      <w:proofErr w:type="spellStart"/>
      <w:r w:rsidR="004C20EC" w:rsidRPr="004C20EC">
        <w:t>gNB</w:t>
      </w:r>
      <w:proofErr w:type="spellEnd"/>
      <w:r w:rsidR="004C20EC" w:rsidRPr="004C20EC">
        <w:t>.</w:t>
      </w:r>
      <w:bookmarkEnd w:id="31"/>
      <w:bookmarkEnd w:id="32"/>
    </w:p>
    <w:p w14:paraId="061A7DD9" w14:textId="77777777" w:rsidR="007D02E1" w:rsidRPr="004C20EC" w:rsidRDefault="007D02E1" w:rsidP="007D02E1">
      <w:pPr>
        <w:rPr>
          <w:rFonts w:asciiTheme="minorHAnsi" w:hAnsiTheme="minorHAnsi" w:cstheme="minorHAnsi"/>
        </w:rPr>
      </w:pPr>
      <w:bookmarkStart w:id="33" w:name="_Toc527283432"/>
      <w:bookmarkStart w:id="34" w:name="_Toc527283649"/>
      <w:bookmarkStart w:id="35" w:name="_Toc527283678"/>
      <w:bookmarkStart w:id="36" w:name="_Toc527283742"/>
      <w:bookmarkStart w:id="37" w:name="_Toc527283746"/>
      <w:bookmarkStart w:id="38" w:name="_Toc527283908"/>
      <w:bookmarkStart w:id="39" w:name="_Toc527283925"/>
      <w:bookmarkStart w:id="40" w:name="_Toc126137455"/>
      <w:bookmarkStart w:id="41" w:name="_Toc126137560"/>
      <w:bookmarkStart w:id="42" w:name="_Hlk16664956"/>
    </w:p>
    <w:p w14:paraId="591324FC" w14:textId="77777777" w:rsidR="00501135" w:rsidRPr="004C20EC" w:rsidRDefault="00501135">
      <w:pPr>
        <w:pStyle w:val="1"/>
        <w:rPr>
          <w:rFonts w:asciiTheme="minorHAnsi" w:hAnsiTheme="minorHAnsi" w:cstheme="minorHAnsi"/>
        </w:rPr>
      </w:pPr>
      <w:r w:rsidRPr="004C20EC">
        <w:rPr>
          <w:rFonts w:asciiTheme="minorHAnsi" w:hAnsiTheme="minorHAnsi" w:cstheme="minorHAnsi"/>
        </w:rPr>
        <w:t>3</w:t>
      </w:r>
      <w:r w:rsidRPr="004C20EC">
        <w:rPr>
          <w:rFonts w:asciiTheme="minorHAnsi" w:hAnsiTheme="minorHAnsi" w:cstheme="minorHAnsi"/>
        </w:rPr>
        <w:tab/>
      </w:r>
      <w:r w:rsidR="0001024C" w:rsidRPr="004C20EC">
        <w:rPr>
          <w:rFonts w:asciiTheme="minorHAnsi" w:hAnsiTheme="minorHAnsi" w:cstheme="minorHAnsi"/>
        </w:rPr>
        <w:t>Conclusion and Proposals</w:t>
      </w:r>
      <w:bookmarkEnd w:id="33"/>
      <w:bookmarkEnd w:id="34"/>
      <w:bookmarkEnd w:id="35"/>
      <w:bookmarkEnd w:id="36"/>
      <w:bookmarkEnd w:id="37"/>
      <w:bookmarkEnd w:id="38"/>
      <w:bookmarkEnd w:id="39"/>
      <w:bookmarkEnd w:id="40"/>
      <w:bookmarkEnd w:id="41"/>
    </w:p>
    <w:p w14:paraId="6463D7A1" w14:textId="1A2F1EED" w:rsidR="00F120DD" w:rsidRPr="004C20EC" w:rsidRDefault="00F120DD" w:rsidP="00CA311A">
      <w:pPr>
        <w:pStyle w:val="Eyecatcher"/>
        <w:ind w:left="-142" w:firstLine="0"/>
        <w:jc w:val="both"/>
        <w:rPr>
          <w:rFonts w:asciiTheme="minorHAnsi" w:eastAsiaTheme="minorEastAsia" w:hAnsiTheme="minorHAnsi" w:cstheme="minorHAnsi"/>
          <w:b w:val="0"/>
          <w:lang w:eastAsia="zh-CN"/>
        </w:rPr>
      </w:pPr>
      <w:r w:rsidRPr="004C20EC">
        <w:rPr>
          <w:rFonts w:asciiTheme="minorHAnsi" w:eastAsiaTheme="minorEastAsia" w:hAnsiTheme="minorHAnsi" w:cstheme="minorHAnsi"/>
          <w:b w:val="0"/>
          <w:lang w:eastAsia="zh-CN"/>
        </w:rPr>
        <w:t xml:space="preserve">In this contribution, we have discussed the </w:t>
      </w:r>
      <w:r w:rsidR="00CA311A">
        <w:rPr>
          <w:rFonts w:asciiTheme="minorHAnsi" w:eastAsiaTheme="minorEastAsia" w:hAnsiTheme="minorHAnsi" w:cstheme="minorHAnsi"/>
          <w:b w:val="0"/>
          <w:lang w:eastAsia="zh-CN"/>
        </w:rPr>
        <w:t>remaining issues about service continuity enhancement for UE to network relay</w:t>
      </w:r>
      <w:r w:rsidRPr="004C20EC">
        <w:rPr>
          <w:rFonts w:asciiTheme="minorHAnsi" w:eastAsiaTheme="minorEastAsia" w:hAnsiTheme="minorHAnsi" w:cstheme="minorHAnsi"/>
          <w:b w:val="0"/>
          <w:lang w:eastAsia="zh-CN"/>
        </w:rPr>
        <w:t>, the following observations are given out:</w:t>
      </w:r>
    </w:p>
    <w:p w14:paraId="1AE3E15C" w14:textId="77777777" w:rsidR="004C20EC" w:rsidRPr="004C20EC" w:rsidRDefault="00F120DD" w:rsidP="00CA311A">
      <w:pPr>
        <w:pStyle w:val="10"/>
        <w:tabs>
          <w:tab w:val="left" w:pos="1680"/>
          <w:tab w:val="right" w:leader="dot" w:pos="9962"/>
        </w:tabs>
        <w:ind w:left="1560" w:hangingChars="780" w:hanging="1560"/>
        <w:jc w:val="both"/>
        <w:rPr>
          <w:rFonts w:asciiTheme="minorHAnsi" w:eastAsiaTheme="minorEastAsia" w:hAnsiTheme="minorHAnsi" w:cstheme="minorHAnsi"/>
          <w:bCs w:val="0"/>
          <w:kern w:val="2"/>
          <w:szCs w:val="20"/>
        </w:rPr>
      </w:pPr>
      <w:r w:rsidRPr="004C20EC">
        <w:rPr>
          <w:rFonts w:asciiTheme="minorHAnsi" w:hAnsiTheme="minorHAnsi" w:cstheme="minorHAnsi"/>
          <w:szCs w:val="20"/>
        </w:rPr>
        <w:lastRenderedPageBreak/>
        <w:fldChar w:fldCharType="begin"/>
      </w:r>
      <w:r w:rsidRPr="004C20EC">
        <w:rPr>
          <w:rFonts w:asciiTheme="minorHAnsi" w:hAnsiTheme="minorHAnsi" w:cstheme="minorHAnsi"/>
          <w:szCs w:val="20"/>
        </w:rPr>
        <w:instrText xml:space="preserve"> TOC \n \t "ObservationStyle,1" </w:instrText>
      </w:r>
      <w:r w:rsidRPr="004C20EC">
        <w:rPr>
          <w:rFonts w:asciiTheme="minorHAnsi" w:hAnsiTheme="minorHAnsi" w:cstheme="minorHAnsi"/>
          <w:szCs w:val="20"/>
        </w:rPr>
        <w:fldChar w:fldCharType="separate"/>
      </w:r>
      <w:r w:rsidR="004C20EC" w:rsidRPr="004C20EC">
        <w:rPr>
          <w:rFonts w:asciiTheme="minorHAnsi" w:hAnsiTheme="minorHAnsi" w:cstheme="minorHAnsi"/>
          <w:szCs w:val="20"/>
        </w:rPr>
        <w:t>Observation 1.</w:t>
      </w:r>
      <w:r w:rsidR="004C20EC" w:rsidRPr="004C20EC">
        <w:rPr>
          <w:rFonts w:asciiTheme="minorHAnsi" w:eastAsiaTheme="minorEastAsia" w:hAnsiTheme="minorHAnsi" w:cstheme="minorHAnsi"/>
          <w:bCs w:val="0"/>
          <w:kern w:val="2"/>
          <w:szCs w:val="20"/>
        </w:rPr>
        <w:tab/>
      </w:r>
      <w:r w:rsidR="004C20EC" w:rsidRPr="004C20EC">
        <w:rPr>
          <w:rFonts w:asciiTheme="minorHAnsi" w:hAnsiTheme="minorHAnsi" w:cstheme="minorHAnsi"/>
          <w:szCs w:val="20"/>
          <w:lang w:val="en-GB"/>
        </w:rPr>
        <w:t>For scenario 1, w</w:t>
      </w:r>
      <w:r w:rsidR="004C20EC" w:rsidRPr="004C20EC">
        <w:rPr>
          <w:rFonts w:asciiTheme="minorHAnsi" w:hAnsiTheme="minorHAnsi" w:cstheme="minorHAnsi"/>
          <w:szCs w:val="20"/>
        </w:rPr>
        <w:t>hen source gNB signal the final relay UE, the latency could be reduced but performance cannot be guaranteed due to its lack of knowledge for the relay UE.</w:t>
      </w:r>
    </w:p>
    <w:p w14:paraId="334937BA" w14:textId="77777777" w:rsidR="004C20EC" w:rsidRPr="004C20EC" w:rsidRDefault="004C20EC" w:rsidP="00CA311A">
      <w:pPr>
        <w:pStyle w:val="10"/>
        <w:tabs>
          <w:tab w:val="left" w:pos="1680"/>
          <w:tab w:val="right" w:leader="dot" w:pos="9962"/>
        </w:tabs>
        <w:ind w:left="1560" w:hangingChars="780" w:hanging="1560"/>
        <w:jc w:val="both"/>
        <w:rPr>
          <w:rFonts w:asciiTheme="minorHAnsi" w:eastAsiaTheme="minorEastAsia" w:hAnsiTheme="minorHAnsi" w:cstheme="minorHAnsi"/>
          <w:bCs w:val="0"/>
          <w:kern w:val="2"/>
          <w:szCs w:val="20"/>
        </w:rPr>
      </w:pPr>
      <w:r w:rsidRPr="004C20EC">
        <w:rPr>
          <w:rFonts w:asciiTheme="minorHAnsi" w:hAnsiTheme="minorHAnsi" w:cstheme="minorHAnsi"/>
          <w:szCs w:val="20"/>
        </w:rPr>
        <w:t>Observation 2.</w:t>
      </w:r>
      <w:r w:rsidRPr="004C20EC">
        <w:rPr>
          <w:rFonts w:asciiTheme="minorHAnsi" w:eastAsiaTheme="minorEastAsia" w:hAnsiTheme="minorHAnsi" w:cstheme="minorHAnsi"/>
          <w:bCs w:val="0"/>
          <w:kern w:val="2"/>
          <w:szCs w:val="20"/>
        </w:rPr>
        <w:tab/>
      </w:r>
      <w:r w:rsidRPr="004C20EC">
        <w:rPr>
          <w:rFonts w:asciiTheme="minorHAnsi" w:hAnsiTheme="minorHAnsi" w:cstheme="minorHAnsi"/>
          <w:szCs w:val="20"/>
        </w:rPr>
        <w:t>For scenario 2, when target gNB signal the final relay UE, the latency issue cannot be solved but the performance of relay selection can be guaranteed.</w:t>
      </w:r>
    </w:p>
    <w:p w14:paraId="1AEBA1FB" w14:textId="77777777" w:rsidR="004C20EC" w:rsidRPr="004C20EC" w:rsidRDefault="004C20EC" w:rsidP="00CA311A">
      <w:pPr>
        <w:pStyle w:val="10"/>
        <w:tabs>
          <w:tab w:val="left" w:pos="1560"/>
          <w:tab w:val="right" w:leader="dot" w:pos="9962"/>
        </w:tabs>
        <w:ind w:left="142" w:hangingChars="71" w:hanging="142"/>
        <w:jc w:val="both"/>
        <w:rPr>
          <w:rFonts w:asciiTheme="minorHAnsi" w:eastAsiaTheme="minorEastAsia" w:hAnsiTheme="minorHAnsi" w:cstheme="minorHAnsi"/>
          <w:bCs w:val="0"/>
          <w:kern w:val="2"/>
          <w:szCs w:val="20"/>
        </w:rPr>
      </w:pPr>
      <w:r w:rsidRPr="004C20EC">
        <w:rPr>
          <w:rFonts w:asciiTheme="minorHAnsi" w:hAnsiTheme="minorHAnsi" w:cstheme="minorHAnsi"/>
          <w:szCs w:val="20"/>
        </w:rPr>
        <w:t>Observation 3.</w:t>
      </w:r>
      <w:r w:rsidRPr="004C20EC">
        <w:rPr>
          <w:rFonts w:asciiTheme="minorHAnsi" w:eastAsiaTheme="minorEastAsia" w:hAnsiTheme="minorHAnsi" w:cstheme="minorHAnsi"/>
          <w:bCs w:val="0"/>
          <w:kern w:val="2"/>
          <w:szCs w:val="20"/>
        </w:rPr>
        <w:tab/>
      </w:r>
      <w:r w:rsidRPr="004C20EC">
        <w:rPr>
          <w:rFonts w:asciiTheme="minorHAnsi" w:hAnsiTheme="minorHAnsi" w:cstheme="minorHAnsi"/>
          <w:szCs w:val="20"/>
        </w:rPr>
        <w:t>Compared with scenario 2, scenario 3 cannot get a better performance but will cause a severe latency.</w:t>
      </w:r>
    </w:p>
    <w:p w14:paraId="201447CF" w14:textId="77777777" w:rsidR="004C20EC" w:rsidRDefault="00F120DD" w:rsidP="00CA311A">
      <w:pPr>
        <w:jc w:val="both"/>
        <w:rPr>
          <w:rFonts w:asciiTheme="minorHAnsi" w:hAnsiTheme="minorHAnsi" w:cstheme="minorHAnsi"/>
        </w:rPr>
      </w:pPr>
      <w:r w:rsidRPr="004C20EC">
        <w:rPr>
          <w:rFonts w:asciiTheme="minorHAnsi" w:hAnsiTheme="minorHAnsi" w:cstheme="minorHAnsi"/>
        </w:rPr>
        <w:fldChar w:fldCharType="end"/>
      </w:r>
    </w:p>
    <w:p w14:paraId="770E3ED6" w14:textId="17BF4705" w:rsidR="00F120DD" w:rsidRPr="004C20EC" w:rsidRDefault="00F120DD" w:rsidP="00CA311A">
      <w:pPr>
        <w:jc w:val="both"/>
        <w:rPr>
          <w:rFonts w:asciiTheme="minorHAnsi" w:hAnsiTheme="minorHAnsi" w:cstheme="minorHAnsi"/>
        </w:rPr>
      </w:pPr>
      <w:r w:rsidRPr="004C20EC">
        <w:rPr>
          <w:rFonts w:asciiTheme="minorHAnsi" w:hAnsiTheme="minorHAnsi" w:cstheme="minorHAnsi"/>
        </w:rPr>
        <w:t>and the following proposals are given out:</w:t>
      </w:r>
    </w:p>
    <w:p w14:paraId="7DA34FBF" w14:textId="77777777" w:rsidR="004C20EC" w:rsidRPr="004C20EC" w:rsidRDefault="00F120DD" w:rsidP="00CA311A">
      <w:pPr>
        <w:pStyle w:val="10"/>
        <w:tabs>
          <w:tab w:val="left" w:pos="1260"/>
          <w:tab w:val="right" w:leader="dot" w:pos="9962"/>
        </w:tabs>
        <w:ind w:left="1276" w:hangingChars="638" w:hanging="1276"/>
        <w:jc w:val="both"/>
        <w:rPr>
          <w:rFonts w:asciiTheme="minorHAnsi" w:eastAsiaTheme="minorEastAsia" w:hAnsiTheme="minorHAnsi" w:cstheme="minorHAnsi"/>
          <w:bCs w:val="0"/>
          <w:kern w:val="2"/>
          <w:szCs w:val="20"/>
        </w:rPr>
      </w:pPr>
      <w:r w:rsidRPr="004C20EC">
        <w:rPr>
          <w:rFonts w:asciiTheme="minorHAnsi" w:eastAsiaTheme="minorEastAsia" w:hAnsiTheme="minorHAnsi" w:cstheme="minorHAnsi"/>
          <w:bCs w:val="0"/>
          <w:kern w:val="2"/>
          <w:szCs w:val="20"/>
        </w:rPr>
        <w:fldChar w:fldCharType="begin"/>
      </w:r>
      <w:r w:rsidRPr="004C20EC">
        <w:rPr>
          <w:rFonts w:asciiTheme="minorHAnsi" w:eastAsiaTheme="minorEastAsia" w:hAnsiTheme="minorHAnsi" w:cstheme="minorHAnsi"/>
          <w:bCs w:val="0"/>
          <w:kern w:val="2"/>
          <w:szCs w:val="20"/>
        </w:rPr>
        <w:instrText xml:space="preserve"> TOC \n \t "ProposalStyle,1" </w:instrText>
      </w:r>
      <w:r w:rsidRPr="004C20EC">
        <w:rPr>
          <w:rFonts w:asciiTheme="minorHAnsi" w:eastAsiaTheme="minorEastAsia" w:hAnsiTheme="minorHAnsi" w:cstheme="minorHAnsi"/>
          <w:bCs w:val="0"/>
          <w:kern w:val="2"/>
          <w:szCs w:val="20"/>
        </w:rPr>
        <w:fldChar w:fldCharType="separate"/>
      </w:r>
      <w:r w:rsidR="004C20EC" w:rsidRPr="004C20EC">
        <w:rPr>
          <w:rFonts w:asciiTheme="minorHAnsi" w:hAnsiTheme="minorHAnsi" w:cstheme="minorHAnsi"/>
          <w:szCs w:val="20"/>
        </w:rPr>
        <w:t>Proposal1.</w:t>
      </w:r>
      <w:r w:rsidR="004C20EC" w:rsidRPr="004C20EC">
        <w:rPr>
          <w:rFonts w:asciiTheme="minorHAnsi" w:eastAsiaTheme="minorEastAsia" w:hAnsiTheme="minorHAnsi" w:cstheme="minorHAnsi"/>
          <w:bCs w:val="0"/>
          <w:kern w:val="2"/>
          <w:szCs w:val="20"/>
        </w:rPr>
        <w:tab/>
      </w:r>
      <w:r w:rsidR="004C20EC" w:rsidRPr="004C20EC">
        <w:rPr>
          <w:rFonts w:asciiTheme="minorHAnsi" w:hAnsiTheme="minorHAnsi" w:cstheme="minorHAnsi"/>
          <w:szCs w:val="20"/>
        </w:rPr>
        <w:t>If it is allowed that source gNB can select a list of relay UEs, then all of the candidate relay UE should belong to the same gNB.</w:t>
      </w:r>
    </w:p>
    <w:p w14:paraId="7D3742ED" w14:textId="77777777" w:rsidR="004C20EC" w:rsidRPr="004C20EC" w:rsidRDefault="004C20EC" w:rsidP="00CA311A">
      <w:pPr>
        <w:pStyle w:val="10"/>
        <w:tabs>
          <w:tab w:val="left" w:pos="1260"/>
          <w:tab w:val="right" w:leader="dot" w:pos="9962"/>
        </w:tabs>
        <w:ind w:left="1276" w:hangingChars="638" w:hanging="1276"/>
        <w:jc w:val="both"/>
        <w:rPr>
          <w:rFonts w:asciiTheme="minorHAnsi" w:eastAsiaTheme="minorEastAsia" w:hAnsiTheme="minorHAnsi" w:cstheme="minorHAnsi"/>
          <w:bCs w:val="0"/>
          <w:kern w:val="2"/>
          <w:szCs w:val="20"/>
        </w:rPr>
      </w:pPr>
      <w:r w:rsidRPr="004C20EC">
        <w:rPr>
          <w:rFonts w:asciiTheme="minorHAnsi" w:hAnsiTheme="minorHAnsi" w:cstheme="minorHAnsi"/>
          <w:szCs w:val="20"/>
        </w:rPr>
        <w:t>Proposal2.</w:t>
      </w:r>
      <w:r w:rsidRPr="004C20EC">
        <w:rPr>
          <w:rFonts w:asciiTheme="minorHAnsi" w:eastAsiaTheme="minorEastAsia" w:hAnsiTheme="minorHAnsi" w:cstheme="minorHAnsi"/>
          <w:bCs w:val="0"/>
          <w:kern w:val="2"/>
          <w:szCs w:val="20"/>
        </w:rPr>
        <w:tab/>
      </w:r>
      <w:r w:rsidRPr="004C20EC">
        <w:rPr>
          <w:rFonts w:asciiTheme="minorHAnsi" w:hAnsiTheme="minorHAnsi" w:cstheme="minorHAnsi"/>
          <w:szCs w:val="20"/>
        </w:rPr>
        <w:t>RAN2 should discuss whether it is possible that souce gNB can either provide a target relay UE or a candidate relay UE list towards target gNB.</w:t>
      </w:r>
    </w:p>
    <w:p w14:paraId="3E02E4C0" w14:textId="05B1F360" w:rsidR="00CD7395" w:rsidRPr="00CA311A" w:rsidRDefault="00F120DD" w:rsidP="00CA311A">
      <w:pPr>
        <w:pStyle w:val="Eyecatcher"/>
        <w:ind w:left="0" w:firstLine="0"/>
        <w:jc w:val="both"/>
        <w:rPr>
          <w:rFonts w:asciiTheme="minorHAnsi" w:eastAsiaTheme="minorEastAsia" w:hAnsiTheme="minorHAnsi" w:cstheme="minorHAnsi"/>
          <w:b w:val="0"/>
          <w:kern w:val="2"/>
          <w:sz w:val="21"/>
          <w:lang w:eastAsia="zh-CN"/>
        </w:rPr>
      </w:pPr>
      <w:r w:rsidRPr="004C20EC">
        <w:rPr>
          <w:rFonts w:asciiTheme="minorHAnsi" w:eastAsiaTheme="minorEastAsia" w:hAnsiTheme="minorHAnsi" w:cstheme="minorHAnsi"/>
          <w:bCs/>
          <w:noProof/>
          <w:kern w:val="2"/>
          <w:lang w:val="en-US" w:eastAsia="zh-CN"/>
        </w:rPr>
        <w:fldChar w:fldCharType="end"/>
      </w:r>
    </w:p>
    <w:p w14:paraId="100E7817" w14:textId="77777777" w:rsidR="00501135" w:rsidRPr="004C20EC" w:rsidRDefault="00501135" w:rsidP="001601A9">
      <w:pPr>
        <w:pStyle w:val="1"/>
        <w:rPr>
          <w:rFonts w:asciiTheme="minorHAnsi" w:hAnsiTheme="minorHAnsi" w:cstheme="minorHAnsi"/>
          <w:lang w:eastAsia="ja-JP"/>
        </w:rPr>
      </w:pPr>
      <w:bookmarkStart w:id="43" w:name="_Toc527283433"/>
      <w:bookmarkStart w:id="44" w:name="_Toc527283650"/>
      <w:bookmarkStart w:id="45" w:name="_Toc527283679"/>
      <w:bookmarkStart w:id="46" w:name="_Toc527283743"/>
      <w:bookmarkStart w:id="47" w:name="_Toc527283747"/>
      <w:bookmarkStart w:id="48" w:name="_Toc527283909"/>
      <w:bookmarkStart w:id="49" w:name="_Toc527283926"/>
      <w:bookmarkStart w:id="50" w:name="_Toc126137456"/>
      <w:bookmarkStart w:id="51" w:name="_Toc126137561"/>
      <w:r w:rsidRPr="004C20EC">
        <w:rPr>
          <w:rFonts w:asciiTheme="minorHAnsi" w:hAnsiTheme="minorHAnsi" w:cstheme="minorHAnsi"/>
        </w:rPr>
        <w:t>4</w:t>
      </w:r>
      <w:r w:rsidRPr="004C20EC">
        <w:rPr>
          <w:rFonts w:asciiTheme="minorHAnsi" w:hAnsiTheme="minorHAnsi" w:cstheme="minorHAnsi"/>
        </w:rPr>
        <w:tab/>
        <w:t>References</w:t>
      </w:r>
      <w:bookmarkEnd w:id="43"/>
      <w:bookmarkEnd w:id="44"/>
      <w:bookmarkEnd w:id="45"/>
      <w:bookmarkEnd w:id="46"/>
      <w:bookmarkEnd w:id="47"/>
      <w:bookmarkEnd w:id="48"/>
      <w:bookmarkEnd w:id="49"/>
      <w:bookmarkEnd w:id="50"/>
      <w:bookmarkEnd w:id="51"/>
    </w:p>
    <w:bookmarkEnd w:id="42"/>
    <w:p w14:paraId="1621B1C5" w14:textId="33033A37" w:rsidR="00CD7395" w:rsidRPr="004C20EC" w:rsidRDefault="00CD7395" w:rsidP="00EF403A">
      <w:pPr>
        <w:pStyle w:val="Reference"/>
        <w:rPr>
          <w:rFonts w:asciiTheme="minorHAnsi" w:eastAsia="SimSun" w:hAnsiTheme="minorHAnsi" w:cstheme="minorHAnsi"/>
          <w:lang w:eastAsia="zh-CN"/>
        </w:rPr>
      </w:pPr>
    </w:p>
    <w:sectPr w:rsidR="00CD7395" w:rsidRPr="004C20EC" w:rsidSect="00E71F43">
      <w:footerReference w:type="even" r:id="rId11"/>
      <w:footerReference w:type="default" r:id="rId1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6D1068" w14:textId="77777777" w:rsidR="00CC4E70" w:rsidRDefault="00CC4E70">
      <w:r>
        <w:separator/>
      </w:r>
    </w:p>
  </w:endnote>
  <w:endnote w:type="continuationSeparator" w:id="0">
    <w:p w14:paraId="1756D71F" w14:textId="77777777" w:rsidR="00CC4E70" w:rsidRDefault="00CC4E70">
      <w:r>
        <w:continuationSeparator/>
      </w:r>
    </w:p>
  </w:endnote>
  <w:endnote w:type="continuationNotice" w:id="1">
    <w:p w14:paraId="60D99881" w14:textId="77777777" w:rsidR="00CC4E70" w:rsidRDefault="00CC4E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5D429" w14:textId="77777777" w:rsidR="00786414" w:rsidRDefault="00786414">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3FF913AB" w14:textId="77777777" w:rsidR="00786414" w:rsidRDefault="00786414">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C9F9C5" w14:textId="04D8FC8B" w:rsidR="00786414" w:rsidRDefault="00786414">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2C1108">
      <w:rPr>
        <w:rStyle w:val="a7"/>
        <w:noProof/>
      </w:rPr>
      <w:t>1</w:t>
    </w:r>
    <w:r>
      <w:rPr>
        <w:rStyle w:val="a7"/>
      </w:rPr>
      <w:fldChar w:fldCharType="end"/>
    </w:r>
  </w:p>
  <w:p w14:paraId="1A7FF71A" w14:textId="77777777" w:rsidR="00786414" w:rsidRDefault="00786414">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139CAD" w14:textId="77777777" w:rsidR="00CC4E70" w:rsidRDefault="00CC4E70">
      <w:r>
        <w:separator/>
      </w:r>
    </w:p>
  </w:footnote>
  <w:footnote w:type="continuationSeparator" w:id="0">
    <w:p w14:paraId="61DF13D9" w14:textId="77777777" w:rsidR="00CC4E70" w:rsidRDefault="00CC4E70">
      <w:r>
        <w:continuationSeparator/>
      </w:r>
    </w:p>
  </w:footnote>
  <w:footnote w:type="continuationNotice" w:id="1">
    <w:p w14:paraId="6FE1C533" w14:textId="77777777" w:rsidR="00CC4E70" w:rsidRDefault="00CC4E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295247"/>
    <w:multiLevelType w:val="hybridMultilevel"/>
    <w:tmpl w:val="BF8A820A"/>
    <w:lvl w:ilvl="0" w:tplc="40928EF6">
      <w:start w:val="1"/>
      <w:numFmt w:val="decimal"/>
      <w:pStyle w:val="ProposalStyle"/>
      <w:lvlText w:val="Proposal%1."/>
      <w:lvlJc w:val="left"/>
      <w:pPr>
        <w:ind w:left="420" w:hanging="420"/>
      </w:pPr>
      <w:rPr>
        <w:rFonts w:ascii="Calibri" w:hAnsi="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7F3DBD"/>
    <w:multiLevelType w:val="hybridMultilevel"/>
    <w:tmpl w:val="C1EABAA2"/>
    <w:lvl w:ilvl="0" w:tplc="559EEADC">
      <w:start w:val="1"/>
      <w:numFmt w:val="decimal"/>
      <w:pStyle w:val="ObservationStyle"/>
      <w:lvlText w:val="Observation %1."/>
      <w:lvlJc w:val="left"/>
      <w:pPr>
        <w:ind w:left="1697" w:hanging="420"/>
      </w:pPr>
      <w:rPr>
        <w:rFonts w:hint="eastAsia"/>
      </w:rPr>
    </w:lvl>
    <w:lvl w:ilvl="1" w:tplc="04090019" w:tentative="1">
      <w:start w:val="1"/>
      <w:numFmt w:val="lowerLetter"/>
      <w:lvlText w:val="%2)"/>
      <w:lvlJc w:val="left"/>
      <w:pPr>
        <w:ind w:left="2117" w:hanging="420"/>
      </w:pPr>
    </w:lvl>
    <w:lvl w:ilvl="2" w:tplc="0409001B" w:tentative="1">
      <w:start w:val="1"/>
      <w:numFmt w:val="lowerRoman"/>
      <w:lvlText w:val="%3."/>
      <w:lvlJc w:val="right"/>
      <w:pPr>
        <w:ind w:left="2537" w:hanging="420"/>
      </w:pPr>
    </w:lvl>
    <w:lvl w:ilvl="3" w:tplc="0409000F" w:tentative="1">
      <w:start w:val="1"/>
      <w:numFmt w:val="decimal"/>
      <w:lvlText w:val="%4."/>
      <w:lvlJc w:val="left"/>
      <w:pPr>
        <w:ind w:left="2957" w:hanging="420"/>
      </w:pPr>
    </w:lvl>
    <w:lvl w:ilvl="4" w:tplc="04090019" w:tentative="1">
      <w:start w:val="1"/>
      <w:numFmt w:val="lowerLetter"/>
      <w:lvlText w:val="%5)"/>
      <w:lvlJc w:val="left"/>
      <w:pPr>
        <w:ind w:left="3377" w:hanging="420"/>
      </w:pPr>
    </w:lvl>
    <w:lvl w:ilvl="5" w:tplc="0409001B" w:tentative="1">
      <w:start w:val="1"/>
      <w:numFmt w:val="lowerRoman"/>
      <w:lvlText w:val="%6."/>
      <w:lvlJc w:val="right"/>
      <w:pPr>
        <w:ind w:left="3797" w:hanging="420"/>
      </w:pPr>
    </w:lvl>
    <w:lvl w:ilvl="6" w:tplc="0409000F" w:tentative="1">
      <w:start w:val="1"/>
      <w:numFmt w:val="decimal"/>
      <w:lvlText w:val="%7."/>
      <w:lvlJc w:val="left"/>
      <w:pPr>
        <w:ind w:left="4217" w:hanging="420"/>
      </w:pPr>
    </w:lvl>
    <w:lvl w:ilvl="7" w:tplc="04090019" w:tentative="1">
      <w:start w:val="1"/>
      <w:numFmt w:val="lowerLetter"/>
      <w:lvlText w:val="%8)"/>
      <w:lvlJc w:val="left"/>
      <w:pPr>
        <w:ind w:left="4637" w:hanging="420"/>
      </w:pPr>
    </w:lvl>
    <w:lvl w:ilvl="8" w:tplc="0409001B" w:tentative="1">
      <w:start w:val="1"/>
      <w:numFmt w:val="lowerRoman"/>
      <w:lvlText w:val="%9."/>
      <w:lvlJc w:val="right"/>
      <w:pPr>
        <w:ind w:left="5057" w:hanging="42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7EA26A7"/>
    <w:multiLevelType w:val="hybridMultilevel"/>
    <w:tmpl w:val="35380DCA"/>
    <w:lvl w:ilvl="0" w:tplc="3834827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F326FE0"/>
    <w:multiLevelType w:val="multilevel"/>
    <w:tmpl w:val="73A60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CE2687"/>
    <w:multiLevelType w:val="hybridMultilevel"/>
    <w:tmpl w:val="6598DE3E"/>
    <w:lvl w:ilvl="0" w:tplc="AEEE8CCC">
      <w:start w:val="1"/>
      <w:numFmt w:val="decimal"/>
      <w:lvlText w:val="Observation%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6"/>
  </w:num>
  <w:num w:numId="13">
    <w:abstractNumId w:val="11"/>
  </w:num>
  <w:num w:numId="14">
    <w:abstractNumId w:val="15"/>
  </w:num>
  <w:num w:numId="15">
    <w:abstractNumId w:val="10"/>
  </w:num>
  <w:num w:numId="16">
    <w:abstractNumId w:val="17"/>
  </w:num>
  <w:num w:numId="17">
    <w:abstractNumId w:val="14"/>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8A5"/>
    <w:rsid w:val="00001906"/>
    <w:rsid w:val="00003162"/>
    <w:rsid w:val="00004A98"/>
    <w:rsid w:val="00005AAB"/>
    <w:rsid w:val="0001024C"/>
    <w:rsid w:val="00010D88"/>
    <w:rsid w:val="00026DC1"/>
    <w:rsid w:val="000401B6"/>
    <w:rsid w:val="00046072"/>
    <w:rsid w:val="00051226"/>
    <w:rsid w:val="00051682"/>
    <w:rsid w:val="000640DF"/>
    <w:rsid w:val="000669A2"/>
    <w:rsid w:val="000719E7"/>
    <w:rsid w:val="00072310"/>
    <w:rsid w:val="000A05B2"/>
    <w:rsid w:val="000A0A38"/>
    <w:rsid w:val="000B318F"/>
    <w:rsid w:val="000B427F"/>
    <w:rsid w:val="000B7EE5"/>
    <w:rsid w:val="000C2BFF"/>
    <w:rsid w:val="000C4AFD"/>
    <w:rsid w:val="000E4169"/>
    <w:rsid w:val="000F02C3"/>
    <w:rsid w:val="00112493"/>
    <w:rsid w:val="00117327"/>
    <w:rsid w:val="00122EA7"/>
    <w:rsid w:val="00126984"/>
    <w:rsid w:val="00144A2B"/>
    <w:rsid w:val="001601A9"/>
    <w:rsid w:val="00162A98"/>
    <w:rsid w:val="00195C35"/>
    <w:rsid w:val="001B1C2A"/>
    <w:rsid w:val="001D1142"/>
    <w:rsid w:val="001D1214"/>
    <w:rsid w:val="001D3360"/>
    <w:rsid w:val="00203C57"/>
    <w:rsid w:val="00203F86"/>
    <w:rsid w:val="002174CA"/>
    <w:rsid w:val="002177A7"/>
    <w:rsid w:val="002300C6"/>
    <w:rsid w:val="00230764"/>
    <w:rsid w:val="002336F5"/>
    <w:rsid w:val="00237F7C"/>
    <w:rsid w:val="00243992"/>
    <w:rsid w:val="002458BD"/>
    <w:rsid w:val="0024745D"/>
    <w:rsid w:val="00247F22"/>
    <w:rsid w:val="00273FAA"/>
    <w:rsid w:val="00294C24"/>
    <w:rsid w:val="002A6034"/>
    <w:rsid w:val="002A739F"/>
    <w:rsid w:val="002C1108"/>
    <w:rsid w:val="002F0B69"/>
    <w:rsid w:val="0030568B"/>
    <w:rsid w:val="00305FE0"/>
    <w:rsid w:val="003111BA"/>
    <w:rsid w:val="00312F43"/>
    <w:rsid w:val="003229C8"/>
    <w:rsid w:val="0032308F"/>
    <w:rsid w:val="003514CE"/>
    <w:rsid w:val="00360F2F"/>
    <w:rsid w:val="00362FD6"/>
    <w:rsid w:val="003658DB"/>
    <w:rsid w:val="00383916"/>
    <w:rsid w:val="00383BAF"/>
    <w:rsid w:val="003978BB"/>
    <w:rsid w:val="003A0811"/>
    <w:rsid w:val="003A72C5"/>
    <w:rsid w:val="003A7669"/>
    <w:rsid w:val="003B1332"/>
    <w:rsid w:val="003B602E"/>
    <w:rsid w:val="003D108B"/>
    <w:rsid w:val="003D15C1"/>
    <w:rsid w:val="003E5ED6"/>
    <w:rsid w:val="003F04CA"/>
    <w:rsid w:val="003F438B"/>
    <w:rsid w:val="003F49ED"/>
    <w:rsid w:val="00412C70"/>
    <w:rsid w:val="00431125"/>
    <w:rsid w:val="0043235F"/>
    <w:rsid w:val="00434400"/>
    <w:rsid w:val="00436463"/>
    <w:rsid w:val="00440215"/>
    <w:rsid w:val="00440EB3"/>
    <w:rsid w:val="00456756"/>
    <w:rsid w:val="00456836"/>
    <w:rsid w:val="00464F3D"/>
    <w:rsid w:val="00474F20"/>
    <w:rsid w:val="00475E6D"/>
    <w:rsid w:val="00492282"/>
    <w:rsid w:val="0049743E"/>
    <w:rsid w:val="004A605A"/>
    <w:rsid w:val="004C20EC"/>
    <w:rsid w:val="004E3A07"/>
    <w:rsid w:val="004E3AF3"/>
    <w:rsid w:val="004E4BEE"/>
    <w:rsid w:val="004F4425"/>
    <w:rsid w:val="00501135"/>
    <w:rsid w:val="00506D99"/>
    <w:rsid w:val="00507D9D"/>
    <w:rsid w:val="00523AA3"/>
    <w:rsid w:val="00543DB8"/>
    <w:rsid w:val="005475C5"/>
    <w:rsid w:val="005718AB"/>
    <w:rsid w:val="00580121"/>
    <w:rsid w:val="00583D2B"/>
    <w:rsid w:val="005855D2"/>
    <w:rsid w:val="00595500"/>
    <w:rsid w:val="005974F9"/>
    <w:rsid w:val="005A1D2C"/>
    <w:rsid w:val="005A727D"/>
    <w:rsid w:val="005B14C0"/>
    <w:rsid w:val="005C1208"/>
    <w:rsid w:val="005C6533"/>
    <w:rsid w:val="005D0EC8"/>
    <w:rsid w:val="005E193E"/>
    <w:rsid w:val="005E51D2"/>
    <w:rsid w:val="005E68AB"/>
    <w:rsid w:val="005F4585"/>
    <w:rsid w:val="00604237"/>
    <w:rsid w:val="0060423C"/>
    <w:rsid w:val="006103E2"/>
    <w:rsid w:val="00612679"/>
    <w:rsid w:val="00617344"/>
    <w:rsid w:val="00620E77"/>
    <w:rsid w:val="00621D84"/>
    <w:rsid w:val="006264D8"/>
    <w:rsid w:val="00631729"/>
    <w:rsid w:val="00631954"/>
    <w:rsid w:val="00633B30"/>
    <w:rsid w:val="00636165"/>
    <w:rsid w:val="006367F1"/>
    <w:rsid w:val="0064585D"/>
    <w:rsid w:val="00665891"/>
    <w:rsid w:val="006672CD"/>
    <w:rsid w:val="00671A7F"/>
    <w:rsid w:val="00692186"/>
    <w:rsid w:val="00697DD0"/>
    <w:rsid w:val="006A4516"/>
    <w:rsid w:val="006A461D"/>
    <w:rsid w:val="006A4FF6"/>
    <w:rsid w:val="006A693D"/>
    <w:rsid w:val="006C0235"/>
    <w:rsid w:val="006C7ADE"/>
    <w:rsid w:val="007159BF"/>
    <w:rsid w:val="0073451F"/>
    <w:rsid w:val="007433DE"/>
    <w:rsid w:val="007466BD"/>
    <w:rsid w:val="00752830"/>
    <w:rsid w:val="0077331B"/>
    <w:rsid w:val="00780301"/>
    <w:rsid w:val="0078034B"/>
    <w:rsid w:val="007828DC"/>
    <w:rsid w:val="00786414"/>
    <w:rsid w:val="0079087F"/>
    <w:rsid w:val="00791307"/>
    <w:rsid w:val="0079764C"/>
    <w:rsid w:val="007B42A3"/>
    <w:rsid w:val="007C5F8D"/>
    <w:rsid w:val="007C6B7A"/>
    <w:rsid w:val="007D02E1"/>
    <w:rsid w:val="007D41E9"/>
    <w:rsid w:val="007D451C"/>
    <w:rsid w:val="007D7FD9"/>
    <w:rsid w:val="007F669C"/>
    <w:rsid w:val="00805AD4"/>
    <w:rsid w:val="00843AF7"/>
    <w:rsid w:val="00853BBD"/>
    <w:rsid w:val="008609AD"/>
    <w:rsid w:val="008700A3"/>
    <w:rsid w:val="00873094"/>
    <w:rsid w:val="008775B7"/>
    <w:rsid w:val="008925B8"/>
    <w:rsid w:val="008953C3"/>
    <w:rsid w:val="008A4C1D"/>
    <w:rsid w:val="008A511A"/>
    <w:rsid w:val="008A647F"/>
    <w:rsid w:val="008B0AF2"/>
    <w:rsid w:val="008B0C05"/>
    <w:rsid w:val="008B4F57"/>
    <w:rsid w:val="008C7A1B"/>
    <w:rsid w:val="008E19D0"/>
    <w:rsid w:val="008E48CD"/>
    <w:rsid w:val="008F1B11"/>
    <w:rsid w:val="00906401"/>
    <w:rsid w:val="00907CF1"/>
    <w:rsid w:val="00937DD6"/>
    <w:rsid w:val="00953877"/>
    <w:rsid w:val="00954330"/>
    <w:rsid w:val="00954912"/>
    <w:rsid w:val="00964DB6"/>
    <w:rsid w:val="00965584"/>
    <w:rsid w:val="00967136"/>
    <w:rsid w:val="009813D8"/>
    <w:rsid w:val="009872F4"/>
    <w:rsid w:val="009928CD"/>
    <w:rsid w:val="00994162"/>
    <w:rsid w:val="009A6292"/>
    <w:rsid w:val="009B012E"/>
    <w:rsid w:val="009B0AF3"/>
    <w:rsid w:val="009B0B0E"/>
    <w:rsid w:val="009E394B"/>
    <w:rsid w:val="009F59A2"/>
    <w:rsid w:val="009F6EC1"/>
    <w:rsid w:val="00A009DA"/>
    <w:rsid w:val="00A1281F"/>
    <w:rsid w:val="00A129B6"/>
    <w:rsid w:val="00A17E34"/>
    <w:rsid w:val="00A336B8"/>
    <w:rsid w:val="00A44420"/>
    <w:rsid w:val="00A54A9E"/>
    <w:rsid w:val="00A57FBC"/>
    <w:rsid w:val="00A61C80"/>
    <w:rsid w:val="00A71A00"/>
    <w:rsid w:val="00A72A5B"/>
    <w:rsid w:val="00A8073C"/>
    <w:rsid w:val="00A86FBA"/>
    <w:rsid w:val="00A97481"/>
    <w:rsid w:val="00AA0ED3"/>
    <w:rsid w:val="00AA22F9"/>
    <w:rsid w:val="00AA3AC6"/>
    <w:rsid w:val="00AA6C9A"/>
    <w:rsid w:val="00AB4E41"/>
    <w:rsid w:val="00AC06CA"/>
    <w:rsid w:val="00AE2347"/>
    <w:rsid w:val="00AE45A9"/>
    <w:rsid w:val="00AE77DE"/>
    <w:rsid w:val="00AF1555"/>
    <w:rsid w:val="00AF1A71"/>
    <w:rsid w:val="00AF780A"/>
    <w:rsid w:val="00B06C16"/>
    <w:rsid w:val="00B117E3"/>
    <w:rsid w:val="00B13580"/>
    <w:rsid w:val="00B15DB4"/>
    <w:rsid w:val="00B231F4"/>
    <w:rsid w:val="00B329D3"/>
    <w:rsid w:val="00B37D69"/>
    <w:rsid w:val="00B532EB"/>
    <w:rsid w:val="00B7329F"/>
    <w:rsid w:val="00B856D1"/>
    <w:rsid w:val="00B85C0E"/>
    <w:rsid w:val="00B868C5"/>
    <w:rsid w:val="00BA0C6E"/>
    <w:rsid w:val="00BA224E"/>
    <w:rsid w:val="00BA33CE"/>
    <w:rsid w:val="00BB35EA"/>
    <w:rsid w:val="00BB430F"/>
    <w:rsid w:val="00BB5F06"/>
    <w:rsid w:val="00BB7AD2"/>
    <w:rsid w:val="00BD509A"/>
    <w:rsid w:val="00BD588D"/>
    <w:rsid w:val="00BE4262"/>
    <w:rsid w:val="00BF2E54"/>
    <w:rsid w:val="00BF626B"/>
    <w:rsid w:val="00C04DB5"/>
    <w:rsid w:val="00C06704"/>
    <w:rsid w:val="00C17C56"/>
    <w:rsid w:val="00C2066C"/>
    <w:rsid w:val="00C33DA7"/>
    <w:rsid w:val="00C5112B"/>
    <w:rsid w:val="00C61AA7"/>
    <w:rsid w:val="00C6427D"/>
    <w:rsid w:val="00C70DF4"/>
    <w:rsid w:val="00C778A5"/>
    <w:rsid w:val="00CA311A"/>
    <w:rsid w:val="00CB5951"/>
    <w:rsid w:val="00CC1F81"/>
    <w:rsid w:val="00CC4A38"/>
    <w:rsid w:val="00CC4E70"/>
    <w:rsid w:val="00CD0FFD"/>
    <w:rsid w:val="00CD6923"/>
    <w:rsid w:val="00CD7395"/>
    <w:rsid w:val="00CE153C"/>
    <w:rsid w:val="00CE3F90"/>
    <w:rsid w:val="00CF0789"/>
    <w:rsid w:val="00D0317F"/>
    <w:rsid w:val="00D115B3"/>
    <w:rsid w:val="00D11D2D"/>
    <w:rsid w:val="00D25476"/>
    <w:rsid w:val="00D371F0"/>
    <w:rsid w:val="00D40511"/>
    <w:rsid w:val="00D53C0D"/>
    <w:rsid w:val="00D67DC3"/>
    <w:rsid w:val="00D7590A"/>
    <w:rsid w:val="00D75F06"/>
    <w:rsid w:val="00D80F19"/>
    <w:rsid w:val="00D8543C"/>
    <w:rsid w:val="00D91A1D"/>
    <w:rsid w:val="00D9600A"/>
    <w:rsid w:val="00D971BA"/>
    <w:rsid w:val="00DB5364"/>
    <w:rsid w:val="00DB797B"/>
    <w:rsid w:val="00DC3BE7"/>
    <w:rsid w:val="00DC53D2"/>
    <w:rsid w:val="00DD35C8"/>
    <w:rsid w:val="00E042C0"/>
    <w:rsid w:val="00E26242"/>
    <w:rsid w:val="00E26F74"/>
    <w:rsid w:val="00E27896"/>
    <w:rsid w:val="00E329B4"/>
    <w:rsid w:val="00E37F82"/>
    <w:rsid w:val="00E40689"/>
    <w:rsid w:val="00E5568E"/>
    <w:rsid w:val="00E56523"/>
    <w:rsid w:val="00E712C8"/>
    <w:rsid w:val="00E71F43"/>
    <w:rsid w:val="00E774D6"/>
    <w:rsid w:val="00E774EB"/>
    <w:rsid w:val="00E8005C"/>
    <w:rsid w:val="00E82683"/>
    <w:rsid w:val="00E826A0"/>
    <w:rsid w:val="00EA4D6D"/>
    <w:rsid w:val="00EA51AA"/>
    <w:rsid w:val="00EB30BC"/>
    <w:rsid w:val="00EB7A94"/>
    <w:rsid w:val="00EB7D73"/>
    <w:rsid w:val="00EC0D9B"/>
    <w:rsid w:val="00EC33F2"/>
    <w:rsid w:val="00ED2E7D"/>
    <w:rsid w:val="00ED3F88"/>
    <w:rsid w:val="00ED65FE"/>
    <w:rsid w:val="00EE2847"/>
    <w:rsid w:val="00EE5227"/>
    <w:rsid w:val="00EF0D35"/>
    <w:rsid w:val="00EF1C71"/>
    <w:rsid w:val="00EF291A"/>
    <w:rsid w:val="00EF403A"/>
    <w:rsid w:val="00F05363"/>
    <w:rsid w:val="00F120DD"/>
    <w:rsid w:val="00F14B26"/>
    <w:rsid w:val="00F150E5"/>
    <w:rsid w:val="00F26A79"/>
    <w:rsid w:val="00F31F35"/>
    <w:rsid w:val="00F5274F"/>
    <w:rsid w:val="00F61067"/>
    <w:rsid w:val="00F6139A"/>
    <w:rsid w:val="00F6616C"/>
    <w:rsid w:val="00F812EA"/>
    <w:rsid w:val="00FA6715"/>
    <w:rsid w:val="00FC2EBA"/>
    <w:rsid w:val="00FC5768"/>
    <w:rsid w:val="00FD7FCD"/>
    <w:rsid w:val="00FE7F91"/>
    <w:rsid w:val="00FF50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A4B3EE"/>
  <w15:chartTrackingRefBased/>
  <w15:docId w15:val="{425B3F2F-27E9-47A5-940F-E4B8C0555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7DD6"/>
    <w:pPr>
      <w:overflowPunct w:val="0"/>
      <w:autoSpaceDE w:val="0"/>
      <w:autoSpaceDN w:val="0"/>
      <w:adjustRightInd w:val="0"/>
      <w:spacing w:after="120"/>
      <w:textAlignment w:val="baseline"/>
    </w:pPr>
    <w:rPr>
      <w:rFonts w:ascii="Arial" w:eastAsia="ＭＳ 明朝" w:hAnsi="Arial"/>
      <w:lang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ＭＳ 明朝" w:hAnsi="Arial"/>
      <w:sz w:val="36"/>
      <w:lang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0"/>
    <w:unhideWhenUsed/>
    <w:qFormat/>
    <w:rsid w:val="00AB4E41"/>
    <w:pPr>
      <w:spacing w:before="120" w:after="180"/>
      <w:ind w:left="1985" w:hanging="1985"/>
      <w:outlineLvl w:val="5"/>
    </w:pPr>
  </w:style>
  <w:style w:type="paragraph" w:styleId="7">
    <w:name w:val="heading 7"/>
    <w:basedOn w:val="a"/>
    <w:next w:val="a"/>
    <w:link w:val="70"/>
    <w:semiHidden/>
    <w:unhideWhenUsed/>
    <w:qFormat/>
    <w:rsid w:val="00A129B6"/>
    <w:pPr>
      <w:spacing w:before="240" w:after="60"/>
      <w:outlineLvl w:val="6"/>
    </w:pPr>
    <w:rPr>
      <w:rFonts w:ascii="Calibri" w:eastAsia="Times New Roman" w:hAnsi="Calibri"/>
      <w:sz w:val="24"/>
      <w:szCs w:val="24"/>
    </w:rPr>
  </w:style>
  <w:style w:type="paragraph" w:styleId="8">
    <w:name w:val="heading 8"/>
    <w:basedOn w:val="a"/>
    <w:next w:val="a"/>
    <w:link w:val="80"/>
    <w:semiHidden/>
    <w:unhideWhenUsed/>
    <w:qFormat/>
    <w:rsid w:val="00A129B6"/>
    <w:pPr>
      <w:spacing w:before="240" w:after="60"/>
      <w:outlineLvl w:val="7"/>
    </w:pPr>
    <w:rPr>
      <w:rFonts w:ascii="Calibri" w:eastAsia="Times New Roman" w:hAnsi="Calibri"/>
      <w:i/>
      <w:iCs/>
      <w:sz w:val="24"/>
      <w:szCs w:val="24"/>
    </w:rPr>
  </w:style>
  <w:style w:type="paragraph" w:styleId="9">
    <w:name w:val="heading 9"/>
    <w:basedOn w:val="a"/>
    <w:next w:val="a"/>
    <w:link w:val="90"/>
    <w:semiHidden/>
    <w:unhideWhenUsed/>
    <w:qFormat/>
    <w:rsid w:val="00A129B6"/>
    <w:pPr>
      <w:spacing w:before="240" w:after="60"/>
      <w:outlineLvl w:val="8"/>
    </w:pPr>
    <w:rPr>
      <w:rFonts w:ascii="Calibri Light" w:eastAsia="Times New Roman"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pPr>
      <w:widowControl w:val="0"/>
      <w:overflowPunct w:val="0"/>
      <w:autoSpaceDE w:val="0"/>
      <w:autoSpaceDN w:val="0"/>
      <w:adjustRightInd w:val="0"/>
      <w:textAlignment w:val="baseline"/>
    </w:pPr>
    <w:rPr>
      <w:rFonts w:ascii="Arial" w:eastAsia="ＭＳ 明朝" w:hAnsi="Arial"/>
      <w:b/>
      <w:noProof/>
      <w:sz w:val="18"/>
      <w:lang w:val="en-US" w:eastAsia="en-US"/>
    </w:rPr>
  </w:style>
  <w:style w:type="paragraph" w:customStyle="1" w:styleId="CRCoverPage">
    <w:name w:val="CR Cover Page"/>
    <w:pPr>
      <w:spacing w:after="120"/>
    </w:pPr>
    <w:rPr>
      <w:rFonts w:ascii="Arial" w:eastAsia="ＭＳ 明朝" w:hAnsi="Arial"/>
      <w:lang w:eastAsia="en-US"/>
    </w:rPr>
  </w:style>
  <w:style w:type="paragraph" w:customStyle="1" w:styleId="B1">
    <w:name w:val="B1"/>
    <w:basedOn w:val="a5"/>
    <w:link w:val="B1Char1"/>
    <w:qFormat/>
    <w:pPr>
      <w:spacing w:after="180"/>
      <w:ind w:left="568" w:hanging="284"/>
    </w:pPr>
  </w:style>
  <w:style w:type="paragraph" w:customStyle="1" w:styleId="B2">
    <w:name w:val="B2"/>
    <w:basedOn w:val="20"/>
    <w:pPr>
      <w:spacing w:after="180"/>
      <w:ind w:left="851" w:hanging="284"/>
    </w:pPr>
  </w:style>
  <w:style w:type="paragraph" w:customStyle="1" w:styleId="B3">
    <w:name w:val="B3"/>
    <w:basedOn w:val="30"/>
    <w:pPr>
      <w:spacing w:after="180"/>
      <w:ind w:left="1135" w:hanging="284"/>
    </w:pPr>
  </w:style>
  <w:style w:type="paragraph" w:customStyle="1" w:styleId="B5">
    <w:name w:val="B5"/>
    <w:basedOn w:val="50"/>
    <w:pPr>
      <w:spacing w:after="180"/>
      <w:ind w:left="1702" w:hanging="284"/>
    </w:pPr>
  </w:style>
  <w:style w:type="character" w:customStyle="1" w:styleId="B1Char1">
    <w:name w:val="B1 Char1"/>
    <w:link w:val="B1"/>
    <w:rPr>
      <w:rFonts w:eastAsia="ＭＳ 明朝"/>
      <w:lang w:val="en-GB" w:eastAsia="en-US" w:bidi="ar-SA"/>
    </w:rPr>
  </w:style>
  <w:style w:type="paragraph" w:customStyle="1" w:styleId="B0">
    <w:name w:val="B0"/>
    <w:basedOn w:val="B1"/>
    <w:pPr>
      <w:ind w:left="284"/>
    </w:pPr>
    <w:rPr>
      <w:lang w:eastAsia="ja-JP"/>
    </w:rPr>
  </w:style>
  <w:style w:type="paragraph" w:styleId="a5">
    <w:name w:val="List"/>
    <w:basedOn w:val="a"/>
    <w:pPr>
      <w:ind w:left="283" w:hanging="283"/>
    </w:pPr>
  </w:style>
  <w:style w:type="paragraph" w:styleId="20">
    <w:name w:val="List 2"/>
    <w:basedOn w:val="a"/>
    <w:pPr>
      <w:ind w:left="566" w:hanging="283"/>
    </w:pPr>
  </w:style>
  <w:style w:type="paragraph" w:styleId="30">
    <w:name w:val="List 3"/>
    <w:basedOn w:val="a"/>
    <w:pPr>
      <w:ind w:left="849" w:hanging="283"/>
    </w:pPr>
  </w:style>
  <w:style w:type="paragraph" w:styleId="50">
    <w:name w:val="List 5"/>
    <w:basedOn w:val="a"/>
    <w:pPr>
      <w:ind w:left="1415" w:hanging="283"/>
    </w:pPr>
  </w:style>
  <w:style w:type="paragraph" w:customStyle="1" w:styleId="NO">
    <w:name w:val="NO"/>
    <w:basedOn w:val="a"/>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after="180"/>
      <w:jc w:val="center"/>
    </w:pPr>
    <w:rPr>
      <w:b/>
    </w:rPr>
  </w:style>
  <w:style w:type="paragraph" w:customStyle="1" w:styleId="Reference">
    <w:name w:val="Reference"/>
    <w:basedOn w:val="a"/>
    <w:pPr>
      <w:ind w:left="709" w:hanging="709"/>
    </w:pPr>
    <w:rPr>
      <w:lang w:eastAsia="ja-JP"/>
    </w:rPr>
  </w:style>
  <w:style w:type="paragraph" w:styleId="a6">
    <w:name w:val="footer"/>
    <w:basedOn w:val="a"/>
    <w:pPr>
      <w:tabs>
        <w:tab w:val="center" w:pos="4320"/>
        <w:tab w:val="right" w:pos="8640"/>
      </w:tabs>
    </w:pPr>
  </w:style>
  <w:style w:type="character" w:styleId="a7">
    <w:name w:val="page number"/>
    <w:basedOn w:val="a0"/>
  </w:style>
  <w:style w:type="character" w:styleId="a8">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0">
    <w:name w:val="見出し 6 (文字)"/>
    <w:link w:val="6"/>
    <w:rsid w:val="00AB4E41"/>
    <w:rPr>
      <w:rFonts w:ascii="Arial" w:eastAsia="ＭＳ 明朝"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10">
    <w:name w:val="toc 1"/>
    <w:aliases w:val="Observation TOC2"/>
    <w:uiPriority w:val="39"/>
    <w:rsid w:val="00F120DD"/>
    <w:pPr>
      <w:keepNext/>
      <w:keepLines/>
      <w:widowControl w:val="0"/>
      <w:spacing w:before="120"/>
    </w:pPr>
    <w:rPr>
      <w:rFonts w:ascii="Arial" w:eastAsia="Times New Roman" w:hAnsi="Arial"/>
      <w:bCs/>
      <w:noProof/>
      <w:szCs w:val="22"/>
      <w:lang w:val="en-US" w:eastAsia="zh-CN"/>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ＭＳ 明朝"/>
      <w:color w:val="FF0000"/>
      <w:lang w:eastAsia="en-US"/>
    </w:rPr>
  </w:style>
  <w:style w:type="paragraph" w:styleId="a9">
    <w:name w:val="Body Text"/>
    <w:basedOn w:val="a"/>
    <w:link w:val="aa"/>
    <w:rsid w:val="002300C6"/>
    <w:pPr>
      <w:jc w:val="both"/>
    </w:pPr>
    <w:rPr>
      <w:rFonts w:eastAsia="Times New Roman"/>
      <w:lang w:eastAsia="zh-CN"/>
    </w:rPr>
  </w:style>
  <w:style w:type="character" w:customStyle="1" w:styleId="aa">
    <w:name w:val="本文 (文字)"/>
    <w:link w:val="a9"/>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a4">
    <w:name w:val="ヘッダー (文字)"/>
    <w:aliases w:val="header odd (文字)"/>
    <w:link w:val="a3"/>
    <w:rsid w:val="008B0AF2"/>
    <w:rPr>
      <w:rFonts w:ascii="Arial" w:eastAsia="ＭＳ 明朝" w:hAnsi="Arial"/>
      <w:b/>
      <w:noProof/>
      <w:sz w:val="18"/>
      <w:lang w:val="en-US" w:eastAsia="en-US"/>
    </w:rPr>
  </w:style>
  <w:style w:type="paragraph" w:customStyle="1" w:styleId="Conclusion">
    <w:name w:val="Conclusion"/>
    <w:basedOn w:val="a"/>
    <w:rsid w:val="00383916"/>
    <w:pPr>
      <w:ind w:left="1701" w:hanging="1701"/>
    </w:pPr>
    <w:rPr>
      <w:b/>
    </w:rPr>
  </w:style>
  <w:style w:type="paragraph" w:styleId="ab">
    <w:name w:val="TOC Heading"/>
    <w:basedOn w:val="1"/>
    <w:next w:val="a"/>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21">
    <w:name w:val="toc 2"/>
    <w:basedOn w:val="a"/>
    <w:next w:val="a"/>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31">
    <w:name w:val="toc 3"/>
    <w:basedOn w:val="a"/>
    <w:next w:val="a"/>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90">
    <w:name w:val="見出し 9 (文字)"/>
    <w:link w:val="9"/>
    <w:semiHidden/>
    <w:rsid w:val="00A129B6"/>
    <w:rPr>
      <w:rFonts w:ascii="Calibri Light" w:eastAsia="Times New Roman" w:hAnsi="Calibri Light" w:cs="Times New Roman"/>
      <w:sz w:val="22"/>
      <w:szCs w:val="22"/>
      <w:lang w:val="en-GB"/>
    </w:rPr>
  </w:style>
  <w:style w:type="character" w:customStyle="1" w:styleId="80">
    <w:name w:val="見出し 8 (文字)"/>
    <w:link w:val="8"/>
    <w:semiHidden/>
    <w:rsid w:val="00A129B6"/>
    <w:rPr>
      <w:rFonts w:ascii="Calibri" w:eastAsia="Times New Roman" w:hAnsi="Calibri" w:cs="Times New Roman"/>
      <w:i/>
      <w:iCs/>
      <w:sz w:val="24"/>
      <w:szCs w:val="24"/>
      <w:lang w:val="en-GB"/>
    </w:rPr>
  </w:style>
  <w:style w:type="character" w:customStyle="1" w:styleId="70">
    <w:name w:val="見出し 7 (文字)"/>
    <w:link w:val="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ＭＳ 明朝"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a"/>
    <w:rsid w:val="00237F7C"/>
    <w:pPr>
      <w:overflowPunct/>
      <w:autoSpaceDE/>
      <w:autoSpaceDN/>
      <w:adjustRightInd/>
      <w:spacing w:after="180"/>
      <w:ind w:left="1418" w:hanging="1418"/>
      <w:textAlignment w:val="auto"/>
    </w:pPr>
    <w:rPr>
      <w:rFonts w:eastAsia="Times New Roman" w:cs="Arial"/>
      <w:b/>
    </w:rPr>
  </w:style>
  <w:style w:type="paragraph" w:styleId="Web">
    <w:name w:val="Normal (Web)"/>
    <w:basedOn w:val="a"/>
    <w:uiPriority w:val="99"/>
    <w:unhideWhenUsed/>
    <w:rsid w:val="009B0AF3"/>
    <w:pPr>
      <w:overflowPunct/>
      <w:autoSpaceDE/>
      <w:autoSpaceDN/>
      <w:adjustRightInd/>
      <w:spacing w:before="100" w:beforeAutospacing="1" w:after="100" w:afterAutospacing="1"/>
      <w:textAlignment w:val="auto"/>
    </w:pPr>
    <w:rPr>
      <w:rFonts w:ascii="Times New Roman" w:eastAsia="Times New Roman" w:hAnsi="Times New Roman"/>
      <w:sz w:val="24"/>
      <w:szCs w:val="24"/>
      <w:lang w:eastAsia="en-GB"/>
    </w:rPr>
  </w:style>
  <w:style w:type="character" w:styleId="ac">
    <w:name w:val="Emphasis"/>
    <w:basedOn w:val="a0"/>
    <w:uiPriority w:val="20"/>
    <w:qFormat/>
    <w:rsid w:val="009B0AF3"/>
    <w:rPr>
      <w:i/>
      <w:iCs/>
    </w:rPr>
  </w:style>
  <w:style w:type="character" w:styleId="ad">
    <w:name w:val="annotation reference"/>
    <w:basedOn w:val="a0"/>
    <w:rsid w:val="00965584"/>
    <w:rPr>
      <w:sz w:val="16"/>
      <w:szCs w:val="16"/>
    </w:rPr>
  </w:style>
  <w:style w:type="paragraph" w:styleId="ae">
    <w:name w:val="annotation text"/>
    <w:basedOn w:val="a"/>
    <w:link w:val="af"/>
    <w:rsid w:val="00965584"/>
  </w:style>
  <w:style w:type="character" w:customStyle="1" w:styleId="af">
    <w:name w:val="コメント文字列 (文字)"/>
    <w:basedOn w:val="a0"/>
    <w:link w:val="ae"/>
    <w:rsid w:val="00965584"/>
    <w:rPr>
      <w:rFonts w:ascii="Arial" w:eastAsia="ＭＳ 明朝" w:hAnsi="Arial"/>
      <w:lang w:eastAsia="en-US"/>
    </w:rPr>
  </w:style>
  <w:style w:type="paragraph" w:styleId="af0">
    <w:name w:val="annotation subject"/>
    <w:basedOn w:val="ae"/>
    <w:next w:val="ae"/>
    <w:link w:val="af1"/>
    <w:rsid w:val="00965584"/>
    <w:rPr>
      <w:b/>
      <w:bCs/>
    </w:rPr>
  </w:style>
  <w:style w:type="character" w:customStyle="1" w:styleId="af1">
    <w:name w:val="コメント内容 (文字)"/>
    <w:basedOn w:val="af"/>
    <w:link w:val="af0"/>
    <w:rsid w:val="00965584"/>
    <w:rPr>
      <w:rFonts w:ascii="Arial" w:eastAsia="ＭＳ 明朝" w:hAnsi="Arial"/>
      <w:b/>
      <w:bCs/>
      <w:lang w:eastAsia="en-US"/>
    </w:rPr>
  </w:style>
  <w:style w:type="paragraph" w:styleId="af2">
    <w:name w:val="List Paragraph"/>
    <w:basedOn w:val="a"/>
    <w:link w:val="af3"/>
    <w:uiPriority w:val="34"/>
    <w:qFormat/>
    <w:rsid w:val="00F120DD"/>
    <w:pPr>
      <w:ind w:firstLineChars="200" w:firstLine="420"/>
    </w:pPr>
  </w:style>
  <w:style w:type="paragraph" w:customStyle="1" w:styleId="ProposalStyle">
    <w:name w:val="ProposalStyle"/>
    <w:basedOn w:val="af2"/>
    <w:link w:val="ProposalStyle0"/>
    <w:qFormat/>
    <w:rsid w:val="00786414"/>
    <w:pPr>
      <w:numPr>
        <w:numId w:val="15"/>
      </w:numPr>
      <w:ind w:left="992" w:hangingChars="496" w:hanging="992"/>
    </w:pPr>
    <w:rPr>
      <w:rFonts w:asciiTheme="minorHAnsi" w:eastAsiaTheme="minorEastAsia" w:hAnsiTheme="minorHAnsi" w:cstheme="minorHAnsi"/>
      <w:b/>
      <w:lang w:eastAsia="zh-CN"/>
    </w:rPr>
  </w:style>
  <w:style w:type="paragraph" w:customStyle="1" w:styleId="ObservationStyle">
    <w:name w:val="ObservationStyle"/>
    <w:basedOn w:val="10"/>
    <w:link w:val="ObservationStyle0"/>
    <w:qFormat/>
    <w:rsid w:val="00786414"/>
    <w:pPr>
      <w:numPr>
        <w:numId w:val="18"/>
      </w:numPr>
      <w:ind w:left="1276" w:rightChars="-46" w:right="-92" w:hanging="1276"/>
    </w:pPr>
    <w:rPr>
      <w:rFonts w:ascii="Calibri" w:eastAsiaTheme="minorEastAsia" w:hAnsi="Calibri"/>
      <w:b/>
    </w:rPr>
  </w:style>
  <w:style w:type="character" w:customStyle="1" w:styleId="af3">
    <w:name w:val="リスト段落 (文字)"/>
    <w:basedOn w:val="a0"/>
    <w:link w:val="af2"/>
    <w:uiPriority w:val="34"/>
    <w:rsid w:val="00F120DD"/>
    <w:rPr>
      <w:rFonts w:ascii="Arial" w:eastAsia="ＭＳ 明朝" w:hAnsi="Arial"/>
      <w:lang w:eastAsia="en-US"/>
    </w:rPr>
  </w:style>
  <w:style w:type="character" w:customStyle="1" w:styleId="ProposalStyle0">
    <w:name w:val="ProposalStyle 字符"/>
    <w:basedOn w:val="af3"/>
    <w:link w:val="ProposalStyle"/>
    <w:rsid w:val="00786414"/>
    <w:rPr>
      <w:rFonts w:asciiTheme="minorHAnsi" w:eastAsia="ＭＳ 明朝" w:hAnsiTheme="minorHAnsi" w:cstheme="minorHAnsi"/>
      <w:b/>
      <w:lang w:eastAsia="zh-CN"/>
    </w:rPr>
  </w:style>
  <w:style w:type="table" w:styleId="af4">
    <w:name w:val="Table Grid"/>
    <w:basedOn w:val="a1"/>
    <w:rsid w:val="007D02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Style0">
    <w:name w:val="ObservationStyle 字符"/>
    <w:basedOn w:val="af3"/>
    <w:link w:val="ObservationStyle"/>
    <w:rsid w:val="00786414"/>
    <w:rPr>
      <w:rFonts w:ascii="Calibri" w:eastAsia="ＭＳ 明朝" w:hAnsi="Calibri"/>
      <w:b/>
      <w:bCs/>
      <w:noProof/>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830486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27FD7-5399-4CEE-8D47-78E6DC67BC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699364-8526-4815-BDD7-B80E0C29D9E9}">
  <ds:schemaRefs>
    <ds:schemaRef ds:uri="http://schemas.microsoft.com/sharepoint/v3/contenttype/forms"/>
  </ds:schemaRefs>
</ds:datastoreItem>
</file>

<file path=customXml/itemProps3.xml><?xml version="1.0" encoding="utf-8"?>
<ds:datastoreItem xmlns:ds="http://schemas.openxmlformats.org/officeDocument/2006/customXml" ds:itemID="{2BB559FE-B7D6-497E-AB13-516D03A4EAD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5633C993-E05E-4EDD-BAA0-53326A3A4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1158</Words>
  <Characters>6605</Characters>
  <Application>Microsoft Office Word</Application>
  <DocSecurity>0</DocSecurity>
  <Lines>55</Lines>
  <Paragraphs>15</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 WG3 Meeting no 118</vt:lpstr>
      <vt:lpstr>RAN WG3 Meeting no 118</vt:lpstr>
      <vt:lpstr>3GPP TSG-RAN WG3 Meeting #60</vt:lpstr>
    </vt:vector>
  </TitlesOfParts>
  <Company>Siemens AG</Company>
  <LinksUpToDate>false</LinksUpToDate>
  <CharactersWithSpaces>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118</dc:title>
  <dc:subject/>
  <dc:creator/>
  <cp:keywords/>
  <cp:lastModifiedBy>张博源</cp:lastModifiedBy>
  <cp:revision>5</cp:revision>
  <dcterms:created xsi:type="dcterms:W3CDTF">2023-02-16T05:24:00Z</dcterms:created>
  <dcterms:modified xsi:type="dcterms:W3CDTF">2023-02-16T11:34:00Z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